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B2E2B" w14:textId="2C98543E" w:rsidR="005704FD" w:rsidRPr="00ED5C7F" w:rsidRDefault="00510FCA" w:rsidP="00ED5C7F">
      <w:pPr>
        <w:pStyle w:val="BodyText"/>
        <w:ind w:left="-620"/>
        <w:rPr>
          <w:rFonts w:ascii="Arial" w:hAnsi="Arial" w:cs="Arial"/>
          <w:sz w:val="20"/>
        </w:rPr>
      </w:pPr>
      <w:r>
        <w:rPr>
          <w:rFonts w:ascii="Arial" w:hAnsi="Arial" w:cs="Arial"/>
          <w:noProof/>
          <w:sz w:val="20"/>
        </w:rPr>
        <w:drawing>
          <wp:anchor distT="0" distB="0" distL="114300" distR="114300" simplePos="0" relativeHeight="487599104" behindDoc="1" locked="0" layoutInCell="1" allowOverlap="1" wp14:anchorId="10E87F43" wp14:editId="6AE48C30">
            <wp:simplePos x="0" y="0"/>
            <wp:positionH relativeFrom="column">
              <wp:posOffset>-393700</wp:posOffset>
            </wp:positionH>
            <wp:positionV relativeFrom="paragraph">
              <wp:posOffset>-1623060</wp:posOffset>
            </wp:positionV>
            <wp:extent cx="7555230" cy="10881360"/>
            <wp:effectExtent l="0" t="0" r="7620" b="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555230" cy="10881360"/>
                    </a:xfrm>
                    <a:prstGeom prst="rect">
                      <a:avLst/>
                    </a:prstGeom>
                  </pic:spPr>
                </pic:pic>
              </a:graphicData>
            </a:graphic>
            <wp14:sizeRelH relativeFrom="page">
              <wp14:pctWidth>0</wp14:pctWidth>
            </wp14:sizeRelH>
            <wp14:sizeRelV relativeFrom="page">
              <wp14:pctHeight>0</wp14:pctHeight>
            </wp14:sizeRelV>
          </wp:anchor>
        </w:drawing>
      </w:r>
    </w:p>
    <w:p w14:paraId="3F16EA4F" w14:textId="2498A21D" w:rsidR="005704FD" w:rsidRPr="00ED5C7F" w:rsidRDefault="005704FD" w:rsidP="00ED5C7F">
      <w:pPr>
        <w:pStyle w:val="BodyText"/>
        <w:rPr>
          <w:rFonts w:ascii="Arial" w:hAnsi="Arial" w:cs="Arial"/>
          <w:sz w:val="20"/>
        </w:rPr>
      </w:pPr>
    </w:p>
    <w:p w14:paraId="6D27A580" w14:textId="4F2D1577" w:rsidR="005704FD" w:rsidRPr="00ED5C7F" w:rsidRDefault="005704FD" w:rsidP="00ED5C7F">
      <w:pPr>
        <w:pStyle w:val="BodyText"/>
        <w:rPr>
          <w:rFonts w:ascii="Arial" w:hAnsi="Arial" w:cs="Arial"/>
          <w:sz w:val="20"/>
        </w:rPr>
      </w:pPr>
    </w:p>
    <w:p w14:paraId="2505004F" w14:textId="760B7BCF" w:rsidR="005704FD" w:rsidRPr="00ED5C7F" w:rsidRDefault="005704FD" w:rsidP="00ED5C7F">
      <w:pPr>
        <w:pStyle w:val="BodyText"/>
        <w:rPr>
          <w:rFonts w:ascii="Arial" w:hAnsi="Arial" w:cs="Arial"/>
          <w:sz w:val="20"/>
        </w:rPr>
      </w:pPr>
    </w:p>
    <w:p w14:paraId="4BE9A440" w14:textId="3AC5B969" w:rsidR="005704FD" w:rsidRPr="00ED5C7F" w:rsidRDefault="005704FD" w:rsidP="00ED5C7F">
      <w:pPr>
        <w:pStyle w:val="BodyText"/>
        <w:rPr>
          <w:rFonts w:ascii="Arial" w:hAnsi="Arial" w:cs="Arial"/>
          <w:sz w:val="20"/>
        </w:rPr>
      </w:pPr>
    </w:p>
    <w:p w14:paraId="5D4F0503" w14:textId="59A7535E" w:rsidR="005704FD" w:rsidRPr="00ED5C7F" w:rsidRDefault="005704FD" w:rsidP="00ED5C7F">
      <w:pPr>
        <w:pStyle w:val="BodyText"/>
        <w:rPr>
          <w:rFonts w:ascii="Arial" w:hAnsi="Arial" w:cs="Arial"/>
          <w:sz w:val="20"/>
        </w:rPr>
      </w:pPr>
    </w:p>
    <w:p w14:paraId="3B803528" w14:textId="6F7286FF" w:rsidR="005704FD" w:rsidRPr="00ED5C7F" w:rsidRDefault="005704FD" w:rsidP="00ED5C7F">
      <w:pPr>
        <w:pStyle w:val="BodyText"/>
        <w:rPr>
          <w:rFonts w:ascii="Arial" w:hAnsi="Arial" w:cs="Arial"/>
          <w:sz w:val="20"/>
        </w:rPr>
      </w:pPr>
    </w:p>
    <w:p w14:paraId="40841D0B" w14:textId="680B99C6" w:rsidR="005704FD" w:rsidRPr="00ED5C7F" w:rsidRDefault="005704FD" w:rsidP="00ED5C7F">
      <w:pPr>
        <w:pStyle w:val="BodyText"/>
        <w:rPr>
          <w:rFonts w:ascii="Arial" w:hAnsi="Arial" w:cs="Arial"/>
          <w:sz w:val="20"/>
        </w:rPr>
      </w:pPr>
    </w:p>
    <w:p w14:paraId="275AFCD9" w14:textId="7FD407D5" w:rsidR="005704FD" w:rsidRPr="00ED5C7F" w:rsidRDefault="005704FD" w:rsidP="00ED5C7F">
      <w:pPr>
        <w:pStyle w:val="BodyText"/>
        <w:rPr>
          <w:rFonts w:ascii="Arial" w:hAnsi="Arial" w:cs="Arial"/>
          <w:sz w:val="20"/>
        </w:rPr>
      </w:pPr>
    </w:p>
    <w:p w14:paraId="68A2E01B" w14:textId="11B8DEE7" w:rsidR="005704FD" w:rsidRPr="00ED5C7F" w:rsidRDefault="005704FD" w:rsidP="00ED5C7F">
      <w:pPr>
        <w:pStyle w:val="BodyText"/>
        <w:rPr>
          <w:rFonts w:ascii="Arial" w:hAnsi="Arial" w:cs="Arial"/>
          <w:sz w:val="20"/>
        </w:rPr>
      </w:pPr>
    </w:p>
    <w:p w14:paraId="4B7C4C64" w14:textId="45D848F0" w:rsidR="005704FD" w:rsidRPr="00ED5C7F" w:rsidRDefault="005704FD" w:rsidP="00ED5C7F">
      <w:pPr>
        <w:pStyle w:val="BodyText"/>
        <w:rPr>
          <w:rFonts w:ascii="Arial" w:hAnsi="Arial" w:cs="Arial"/>
          <w:sz w:val="20"/>
        </w:rPr>
      </w:pPr>
    </w:p>
    <w:p w14:paraId="7A8B7755" w14:textId="0791F400" w:rsidR="005704FD" w:rsidRPr="00ED5C7F" w:rsidRDefault="005704FD" w:rsidP="00ED5C7F">
      <w:pPr>
        <w:pStyle w:val="BodyText"/>
        <w:rPr>
          <w:rFonts w:ascii="Arial" w:hAnsi="Arial" w:cs="Arial"/>
          <w:sz w:val="20"/>
        </w:rPr>
      </w:pPr>
    </w:p>
    <w:p w14:paraId="536E045E" w14:textId="3E2474F8" w:rsidR="005704FD" w:rsidRPr="00ED5C7F" w:rsidRDefault="005704FD" w:rsidP="00ED5C7F">
      <w:pPr>
        <w:pStyle w:val="BodyText"/>
        <w:rPr>
          <w:rFonts w:ascii="Arial" w:hAnsi="Arial" w:cs="Arial"/>
          <w:sz w:val="20"/>
        </w:rPr>
      </w:pPr>
    </w:p>
    <w:p w14:paraId="3EAA7A2B" w14:textId="430B8E85" w:rsidR="005704FD" w:rsidRPr="00ED5C7F" w:rsidRDefault="005704FD" w:rsidP="00ED5C7F">
      <w:pPr>
        <w:pStyle w:val="BodyText"/>
        <w:rPr>
          <w:rFonts w:ascii="Arial" w:hAnsi="Arial" w:cs="Arial"/>
          <w:sz w:val="20"/>
        </w:rPr>
      </w:pPr>
    </w:p>
    <w:p w14:paraId="2D1D8C4E" w14:textId="3FED1573" w:rsidR="005704FD" w:rsidRPr="00ED5C7F" w:rsidRDefault="005704FD" w:rsidP="00ED5C7F">
      <w:pPr>
        <w:pStyle w:val="BodyText"/>
        <w:rPr>
          <w:rFonts w:ascii="Arial" w:hAnsi="Arial" w:cs="Arial"/>
          <w:sz w:val="20"/>
        </w:rPr>
      </w:pPr>
    </w:p>
    <w:p w14:paraId="619C4727" w14:textId="30BA9ACD" w:rsidR="005704FD" w:rsidRPr="00ED5C7F" w:rsidRDefault="005704FD" w:rsidP="00ED5C7F">
      <w:pPr>
        <w:pStyle w:val="BodyText"/>
        <w:rPr>
          <w:rFonts w:ascii="Arial" w:hAnsi="Arial" w:cs="Arial"/>
          <w:sz w:val="20"/>
        </w:rPr>
      </w:pPr>
    </w:p>
    <w:p w14:paraId="4362938F" w14:textId="752EFCD9" w:rsidR="005704FD" w:rsidRPr="00ED5C7F" w:rsidRDefault="005704FD" w:rsidP="00ED5C7F">
      <w:pPr>
        <w:pStyle w:val="BodyText"/>
        <w:rPr>
          <w:rFonts w:ascii="Arial" w:hAnsi="Arial" w:cs="Arial"/>
          <w:sz w:val="20"/>
        </w:rPr>
      </w:pPr>
    </w:p>
    <w:p w14:paraId="37C3C079" w14:textId="77777777" w:rsidR="005704FD" w:rsidRPr="00ED5C7F" w:rsidRDefault="005704FD" w:rsidP="00ED5C7F">
      <w:pPr>
        <w:pStyle w:val="BodyText"/>
        <w:rPr>
          <w:rFonts w:ascii="Arial" w:hAnsi="Arial" w:cs="Arial"/>
          <w:sz w:val="20"/>
        </w:rPr>
      </w:pPr>
    </w:p>
    <w:p w14:paraId="6BBBAE88" w14:textId="77777777" w:rsidR="005704FD" w:rsidRPr="00ED5C7F" w:rsidRDefault="005704FD" w:rsidP="00ED5C7F">
      <w:pPr>
        <w:pStyle w:val="BodyText"/>
        <w:rPr>
          <w:rFonts w:ascii="Arial" w:hAnsi="Arial" w:cs="Arial"/>
          <w:sz w:val="20"/>
        </w:rPr>
      </w:pPr>
    </w:p>
    <w:p w14:paraId="42F3F666" w14:textId="09EC3F74" w:rsidR="00CC260F" w:rsidRPr="00CD558D" w:rsidRDefault="00424D88" w:rsidP="00ED5C7F">
      <w:pPr>
        <w:pStyle w:val="BodyText"/>
        <w:spacing w:before="11"/>
        <w:rPr>
          <w:rFonts w:ascii="Arial Black" w:hAnsi="Arial Black" w:cs="Arial"/>
          <w:color w:val="00B050"/>
          <w:sz w:val="60"/>
          <w:szCs w:val="60"/>
        </w:rPr>
      </w:pPr>
      <w:r>
        <w:rPr>
          <w:rFonts w:ascii="Arial Black" w:hAnsi="Arial Black" w:cs="Arial"/>
          <w:color w:val="00B050"/>
          <w:sz w:val="60"/>
          <w:szCs w:val="60"/>
        </w:rPr>
        <w:t>ATTENDANCE</w:t>
      </w:r>
      <w:r w:rsidR="00C71A69">
        <w:rPr>
          <w:rFonts w:ascii="Arial Black" w:hAnsi="Arial Black" w:cs="Arial"/>
          <w:color w:val="00B050"/>
          <w:sz w:val="60"/>
          <w:szCs w:val="60"/>
        </w:rPr>
        <w:t xml:space="preserve"> </w:t>
      </w:r>
      <w:r w:rsidR="00AE0DB9">
        <w:rPr>
          <w:rFonts w:ascii="Arial Black" w:hAnsi="Arial Black" w:cs="Arial"/>
          <w:color w:val="00B050"/>
          <w:sz w:val="60"/>
          <w:szCs w:val="60"/>
        </w:rPr>
        <w:t>POLICY</w:t>
      </w:r>
    </w:p>
    <w:p w14:paraId="588F6F05" w14:textId="77777777" w:rsidR="00CC260F" w:rsidRDefault="00CC260F" w:rsidP="00ED5C7F">
      <w:pPr>
        <w:pStyle w:val="BodyText"/>
        <w:spacing w:before="11"/>
        <w:rPr>
          <w:rFonts w:ascii="Arial" w:hAnsi="Arial" w:cs="Arial"/>
          <w:sz w:val="24"/>
          <w:szCs w:val="24"/>
        </w:rPr>
      </w:pPr>
    </w:p>
    <w:p w14:paraId="78AF00B5" w14:textId="77777777" w:rsidR="00E550D9" w:rsidRDefault="00E550D9" w:rsidP="00ED5C7F">
      <w:pPr>
        <w:pStyle w:val="BodyText"/>
        <w:spacing w:before="11"/>
        <w:rPr>
          <w:rFonts w:ascii="Arial" w:hAnsi="Arial" w:cs="Arial"/>
          <w:sz w:val="24"/>
          <w:szCs w:val="24"/>
        </w:rPr>
      </w:pPr>
    </w:p>
    <w:p w14:paraId="1F79699D" w14:textId="39D57879" w:rsidR="00E550D9" w:rsidRPr="00E550D9" w:rsidRDefault="00B42FAE" w:rsidP="00E550D9">
      <w:pPr>
        <w:pStyle w:val="BodyText"/>
        <w:spacing w:before="11"/>
        <w:rPr>
          <w:rFonts w:ascii="Arial" w:hAnsi="Arial" w:cs="Arial"/>
          <w:b/>
          <w:bCs/>
          <w:sz w:val="48"/>
          <w:szCs w:val="48"/>
          <w:lang w:val="en-GB"/>
        </w:rPr>
      </w:pPr>
      <w:r>
        <w:rPr>
          <w:rFonts w:ascii="Arial" w:hAnsi="Arial" w:cs="Arial"/>
          <w:b/>
          <w:bCs/>
          <w:sz w:val="48"/>
          <w:szCs w:val="48"/>
          <w:lang w:val="en-GB"/>
        </w:rPr>
        <w:t xml:space="preserve">OPTIONS TRENT ACRES </w:t>
      </w:r>
      <w:r w:rsidR="00E35356">
        <w:rPr>
          <w:rFonts w:ascii="Arial" w:hAnsi="Arial" w:cs="Arial"/>
          <w:b/>
          <w:bCs/>
          <w:sz w:val="48"/>
          <w:szCs w:val="48"/>
          <w:lang w:val="en-GB"/>
        </w:rPr>
        <w:t>SCHOOL</w:t>
      </w:r>
      <w:r>
        <w:rPr>
          <w:rFonts w:ascii="Arial" w:hAnsi="Arial" w:cs="Arial"/>
          <w:b/>
          <w:bCs/>
          <w:sz w:val="48"/>
          <w:szCs w:val="48"/>
          <w:lang w:val="en-GB"/>
        </w:rPr>
        <w:t xml:space="preserve"> AND TRENT ACRES BROOKFIELD </w:t>
      </w:r>
    </w:p>
    <w:p w14:paraId="0FD5807C" w14:textId="77777777" w:rsidR="00E550D9" w:rsidRPr="00E550D9" w:rsidRDefault="00E550D9" w:rsidP="00E550D9">
      <w:pPr>
        <w:pStyle w:val="BodyText"/>
        <w:spacing w:before="11"/>
        <w:rPr>
          <w:rFonts w:ascii="Arial" w:hAnsi="Arial" w:cs="Arial"/>
          <w:sz w:val="24"/>
          <w:szCs w:val="24"/>
          <w:lang w:val="en-GB"/>
        </w:rPr>
      </w:pPr>
    </w:p>
    <w:p w14:paraId="76D4E3CD" w14:textId="77777777" w:rsidR="00CC260F" w:rsidRPr="00E550D9" w:rsidRDefault="00CC260F" w:rsidP="00ED5C7F">
      <w:pPr>
        <w:pStyle w:val="BodyText"/>
        <w:spacing w:before="11"/>
        <w:rPr>
          <w:rFonts w:ascii="Arial" w:hAnsi="Arial" w:cs="Arial"/>
          <w:sz w:val="24"/>
          <w:szCs w:val="24"/>
        </w:rPr>
      </w:pPr>
    </w:p>
    <w:p w14:paraId="4ABFEC7E" w14:textId="77777777" w:rsidR="00CC260F" w:rsidRPr="00E550D9" w:rsidRDefault="00CC260F" w:rsidP="00B42FAE">
      <w:pPr>
        <w:pStyle w:val="BodyText"/>
        <w:spacing w:before="11"/>
        <w:jc w:val="center"/>
        <w:rPr>
          <w:rFonts w:ascii="Arial" w:hAnsi="Arial" w:cs="Arial"/>
          <w:sz w:val="24"/>
          <w:szCs w:val="24"/>
        </w:rPr>
      </w:pPr>
    </w:p>
    <w:p w14:paraId="54CE39B1" w14:textId="2858893C" w:rsidR="0026615A" w:rsidRDefault="0026615A" w:rsidP="0026615A">
      <w:pPr>
        <w:pStyle w:val="BodyText"/>
        <w:spacing w:before="11"/>
        <w:rPr>
          <w:rFonts w:ascii="Arial" w:hAnsi="Arial" w:cs="Arial"/>
          <w:b/>
          <w:bCs/>
          <w:sz w:val="48"/>
          <w:szCs w:val="48"/>
          <w:lang w:val="en-GB"/>
        </w:rPr>
      </w:pPr>
      <w:r w:rsidRPr="0026615A">
        <w:rPr>
          <w:rFonts w:ascii="Arial" w:hAnsi="Arial" w:cs="Arial"/>
          <w:b/>
          <w:bCs/>
          <w:sz w:val="48"/>
          <w:szCs w:val="48"/>
          <w:lang w:val="en-GB"/>
        </w:rPr>
        <w:t>Updated 1 September 202</w:t>
      </w:r>
      <w:r w:rsidR="00E550D9" w:rsidRPr="00E550D9">
        <w:rPr>
          <w:rFonts w:ascii="Arial" w:hAnsi="Arial" w:cs="Arial"/>
          <w:b/>
          <w:bCs/>
          <w:sz w:val="48"/>
          <w:szCs w:val="48"/>
          <w:lang w:val="en-GB"/>
        </w:rPr>
        <w:t>4</w:t>
      </w:r>
    </w:p>
    <w:p w14:paraId="79071C80" w14:textId="77777777" w:rsidR="00B42FAE" w:rsidRDefault="00B42FAE" w:rsidP="0026615A">
      <w:pPr>
        <w:pStyle w:val="BodyText"/>
        <w:spacing w:before="11"/>
        <w:rPr>
          <w:rFonts w:ascii="Arial" w:hAnsi="Arial" w:cs="Arial"/>
          <w:b/>
          <w:bCs/>
          <w:sz w:val="48"/>
          <w:szCs w:val="48"/>
          <w:lang w:val="en-GB"/>
        </w:rPr>
      </w:pPr>
    </w:p>
    <w:p w14:paraId="64529B24" w14:textId="0C9BE018" w:rsidR="00B42FAE" w:rsidRPr="0026615A" w:rsidRDefault="00B42FAE" w:rsidP="0026615A">
      <w:pPr>
        <w:pStyle w:val="BodyText"/>
        <w:spacing w:before="11"/>
        <w:rPr>
          <w:rFonts w:ascii="Arial" w:hAnsi="Arial" w:cs="Arial"/>
          <w:b/>
          <w:bCs/>
          <w:sz w:val="48"/>
          <w:szCs w:val="48"/>
          <w:lang w:val="en-GB"/>
        </w:rPr>
      </w:pPr>
      <w:r>
        <w:rPr>
          <w:rFonts w:ascii="Tahoma" w:eastAsia="Times New Roman" w:hAnsi="Tahoma" w:cs="Tahoma"/>
          <w:b/>
          <w:noProof/>
          <w:color w:val="0070C0"/>
          <w:sz w:val="28"/>
          <w:szCs w:val="40"/>
        </w:rPr>
        <w:drawing>
          <wp:anchor distT="0" distB="0" distL="114300" distR="114300" simplePos="0" relativeHeight="251657216" behindDoc="0" locked="0" layoutInCell="1" allowOverlap="1" wp14:anchorId="52F0B33D" wp14:editId="15888B03">
            <wp:simplePos x="0" y="0"/>
            <wp:positionH relativeFrom="column">
              <wp:posOffset>0</wp:posOffset>
            </wp:positionH>
            <wp:positionV relativeFrom="paragraph">
              <wp:posOffset>98425</wp:posOffset>
            </wp:positionV>
            <wp:extent cx="2446655" cy="1166495"/>
            <wp:effectExtent l="0" t="0" r="0" b="0"/>
            <wp:wrapSquare wrapText="bothSides"/>
            <wp:docPr id="2"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n i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6655" cy="1166495"/>
                    </a:xfrm>
                    <a:prstGeom prst="rect">
                      <a:avLst/>
                    </a:prstGeom>
                    <a:noFill/>
                  </pic:spPr>
                </pic:pic>
              </a:graphicData>
            </a:graphic>
            <wp14:sizeRelH relativeFrom="margin">
              <wp14:pctWidth>0</wp14:pctWidth>
            </wp14:sizeRelH>
            <wp14:sizeRelV relativeFrom="margin">
              <wp14:pctHeight>0</wp14:pctHeight>
            </wp14:sizeRelV>
          </wp:anchor>
        </w:drawing>
      </w:r>
    </w:p>
    <w:p w14:paraId="06880C74" w14:textId="77777777" w:rsidR="0026615A" w:rsidRPr="0026615A" w:rsidRDefault="0026615A" w:rsidP="0026615A">
      <w:pPr>
        <w:pStyle w:val="BodyText"/>
        <w:spacing w:before="11"/>
        <w:rPr>
          <w:rFonts w:ascii="Arial" w:hAnsi="Arial" w:cs="Arial"/>
          <w:sz w:val="24"/>
          <w:szCs w:val="24"/>
          <w:lang w:val="en-GB"/>
        </w:rPr>
      </w:pPr>
    </w:p>
    <w:p w14:paraId="244D91B2" w14:textId="77777777" w:rsidR="00CC260F" w:rsidRDefault="00CC260F" w:rsidP="00ED5C7F">
      <w:pPr>
        <w:pStyle w:val="BodyText"/>
        <w:spacing w:before="11"/>
        <w:rPr>
          <w:rFonts w:ascii="Arial" w:hAnsi="Arial" w:cs="Arial"/>
          <w:sz w:val="17"/>
        </w:rPr>
      </w:pPr>
    </w:p>
    <w:p w14:paraId="3D68F14B" w14:textId="31CC2673" w:rsidR="00082480" w:rsidRDefault="00B42FAE" w:rsidP="00ED5C7F">
      <w:pPr>
        <w:pStyle w:val="BodyText"/>
        <w:spacing w:before="11"/>
        <w:rPr>
          <w:rFonts w:ascii="Arial" w:hAnsi="Arial" w:cs="Arial"/>
          <w:sz w:val="17"/>
        </w:rPr>
      </w:pPr>
      <w:r>
        <w:rPr>
          <w:rFonts w:ascii="Tahoma" w:eastAsia="Times New Roman" w:hAnsi="Tahoma" w:cs="Tahoma"/>
          <w:b/>
          <w:noProof/>
          <w:color w:val="FF0000"/>
          <w:sz w:val="28"/>
          <w:szCs w:val="40"/>
        </w:rPr>
        <w:drawing>
          <wp:anchor distT="0" distB="0" distL="114300" distR="114300" simplePos="0" relativeHeight="251659264" behindDoc="0" locked="0" layoutInCell="1" allowOverlap="1" wp14:anchorId="7FEBCFE8" wp14:editId="69642510">
            <wp:simplePos x="0" y="0"/>
            <wp:positionH relativeFrom="column">
              <wp:posOffset>2560955</wp:posOffset>
            </wp:positionH>
            <wp:positionV relativeFrom="paragraph">
              <wp:posOffset>-434340</wp:posOffset>
            </wp:positionV>
            <wp:extent cx="2141855" cy="1024890"/>
            <wp:effectExtent l="0" t="0" r="0" b="3810"/>
            <wp:wrapSquare wrapText="bothSides"/>
            <wp:docPr id="1913005551" name="Picture 191300555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005551" name="Picture 1913005551" descr="A logo for a company&#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1855" cy="1024890"/>
                    </a:xfrm>
                    <a:prstGeom prst="rect">
                      <a:avLst/>
                    </a:prstGeom>
                    <a:noFill/>
                  </pic:spPr>
                </pic:pic>
              </a:graphicData>
            </a:graphic>
            <wp14:sizeRelH relativeFrom="margin">
              <wp14:pctWidth>0</wp14:pctWidth>
            </wp14:sizeRelH>
            <wp14:sizeRelV relativeFrom="margin">
              <wp14:pctHeight>0</wp14:pctHeight>
            </wp14:sizeRelV>
          </wp:anchor>
        </w:drawing>
      </w:r>
    </w:p>
    <w:p w14:paraId="06281632" w14:textId="77777777" w:rsidR="00082480" w:rsidRDefault="00082480" w:rsidP="00ED5C7F">
      <w:pPr>
        <w:pStyle w:val="BodyText"/>
        <w:spacing w:before="11"/>
        <w:rPr>
          <w:rFonts w:ascii="Arial" w:hAnsi="Arial" w:cs="Arial"/>
          <w:sz w:val="17"/>
        </w:rPr>
      </w:pPr>
    </w:p>
    <w:p w14:paraId="470888CE" w14:textId="77777777" w:rsidR="00082480" w:rsidRDefault="00082480" w:rsidP="00ED5C7F">
      <w:pPr>
        <w:pStyle w:val="BodyText"/>
        <w:spacing w:before="11"/>
        <w:rPr>
          <w:rFonts w:ascii="Arial" w:hAnsi="Arial" w:cs="Arial"/>
          <w:sz w:val="17"/>
        </w:rPr>
      </w:pPr>
    </w:p>
    <w:p w14:paraId="7FF22FD8" w14:textId="77777777" w:rsidR="00082480" w:rsidRDefault="00082480" w:rsidP="00ED5C7F">
      <w:pPr>
        <w:pStyle w:val="BodyText"/>
        <w:spacing w:before="11"/>
        <w:rPr>
          <w:rFonts w:ascii="Arial" w:hAnsi="Arial" w:cs="Arial"/>
          <w:sz w:val="17"/>
        </w:rPr>
      </w:pPr>
    </w:p>
    <w:p w14:paraId="4E3A9132" w14:textId="77777777" w:rsidR="00082480" w:rsidRDefault="00082480" w:rsidP="00082480">
      <w:pPr>
        <w:rPr>
          <w:rFonts w:ascii="Arial" w:hAnsi="Arial" w:cs="Arial"/>
          <w:sz w:val="46"/>
        </w:rPr>
      </w:pPr>
    </w:p>
    <w:p w14:paraId="542FD3DF" w14:textId="77777777" w:rsidR="005456D8" w:rsidRDefault="005456D8" w:rsidP="00426C02">
      <w:pPr>
        <w:tabs>
          <w:tab w:val="right" w:pos="9638"/>
        </w:tabs>
        <w:rPr>
          <w:b/>
          <w:sz w:val="20"/>
        </w:rPr>
      </w:pPr>
    </w:p>
    <w:p w14:paraId="314D7A81" w14:textId="77777777" w:rsidR="005456D8" w:rsidRDefault="005456D8" w:rsidP="00426C02">
      <w:pPr>
        <w:tabs>
          <w:tab w:val="right" w:pos="9638"/>
        </w:tabs>
        <w:rPr>
          <w:b/>
          <w:sz w:val="20"/>
        </w:rPr>
      </w:pPr>
    </w:p>
    <w:p w14:paraId="2765FB2C" w14:textId="77777777" w:rsidR="005456D8" w:rsidRDefault="005456D8" w:rsidP="00426C02">
      <w:pPr>
        <w:tabs>
          <w:tab w:val="right" w:pos="9638"/>
        </w:tabs>
        <w:rPr>
          <w:b/>
          <w:sz w:val="20"/>
        </w:rPr>
      </w:pPr>
    </w:p>
    <w:p w14:paraId="5218D3B0" w14:textId="77777777" w:rsidR="005456D8" w:rsidRDefault="005456D8" w:rsidP="00426C02">
      <w:pPr>
        <w:tabs>
          <w:tab w:val="right" w:pos="9638"/>
        </w:tabs>
        <w:rPr>
          <w:b/>
          <w:sz w:val="20"/>
        </w:rPr>
      </w:pPr>
    </w:p>
    <w:p w14:paraId="7FE31272" w14:textId="77777777" w:rsidR="005456D8" w:rsidRDefault="005456D8" w:rsidP="00426C02">
      <w:pPr>
        <w:tabs>
          <w:tab w:val="right" w:pos="9638"/>
        </w:tabs>
        <w:rPr>
          <w:b/>
          <w:sz w:val="20"/>
        </w:rPr>
      </w:pPr>
    </w:p>
    <w:p w14:paraId="67E000DA" w14:textId="77777777" w:rsidR="005456D8" w:rsidRDefault="005456D8" w:rsidP="00426C02">
      <w:pPr>
        <w:tabs>
          <w:tab w:val="right" w:pos="9638"/>
        </w:tabs>
        <w:rPr>
          <w:b/>
          <w:sz w:val="20"/>
        </w:rPr>
      </w:pPr>
    </w:p>
    <w:p w14:paraId="2BC2559B" w14:textId="77777777" w:rsidR="005456D8" w:rsidRDefault="005456D8" w:rsidP="00426C02">
      <w:pPr>
        <w:tabs>
          <w:tab w:val="right" w:pos="9638"/>
        </w:tabs>
        <w:rPr>
          <w:b/>
          <w:sz w:val="20"/>
        </w:rPr>
      </w:pPr>
    </w:p>
    <w:p w14:paraId="0FE636B7" w14:textId="77777777" w:rsidR="005456D8" w:rsidRDefault="005456D8" w:rsidP="00426C02">
      <w:pPr>
        <w:tabs>
          <w:tab w:val="right" w:pos="9638"/>
        </w:tabs>
        <w:rPr>
          <w:b/>
          <w:sz w:val="20"/>
        </w:rPr>
      </w:pPr>
    </w:p>
    <w:p w14:paraId="239AC6C7" w14:textId="77777777" w:rsidR="00424D88" w:rsidRDefault="00424D88" w:rsidP="00426C02">
      <w:pPr>
        <w:tabs>
          <w:tab w:val="right" w:pos="9638"/>
        </w:tabs>
        <w:rPr>
          <w:b/>
          <w:sz w:val="20"/>
        </w:rPr>
      </w:pPr>
    </w:p>
    <w:p w14:paraId="3EA9003C" w14:textId="77777777" w:rsidR="00424D88" w:rsidRDefault="00424D88" w:rsidP="00426C02">
      <w:pPr>
        <w:tabs>
          <w:tab w:val="right" w:pos="9638"/>
        </w:tabs>
        <w:rPr>
          <w:b/>
          <w:sz w:val="20"/>
        </w:rPr>
      </w:pPr>
    </w:p>
    <w:p w14:paraId="2811157E" w14:textId="77777777" w:rsidR="00424D88" w:rsidRDefault="00424D88" w:rsidP="00426C02">
      <w:pPr>
        <w:tabs>
          <w:tab w:val="right" w:pos="9638"/>
        </w:tabs>
        <w:rPr>
          <w:b/>
          <w:sz w:val="20"/>
        </w:rPr>
      </w:pPr>
    </w:p>
    <w:p w14:paraId="648670AD" w14:textId="77777777" w:rsidR="00424D88" w:rsidRDefault="00424D88" w:rsidP="00426C02">
      <w:pPr>
        <w:tabs>
          <w:tab w:val="right" w:pos="9638"/>
        </w:tabs>
        <w:rPr>
          <w:b/>
          <w:sz w:val="20"/>
        </w:rPr>
      </w:pPr>
    </w:p>
    <w:p w14:paraId="7AD02DB9" w14:textId="77777777" w:rsidR="00424D88" w:rsidRDefault="00424D88" w:rsidP="00426C02">
      <w:pPr>
        <w:tabs>
          <w:tab w:val="right" w:pos="9638"/>
        </w:tabs>
        <w:rPr>
          <w:b/>
          <w:sz w:val="20"/>
        </w:rPr>
      </w:pPr>
    </w:p>
    <w:p w14:paraId="3524223D" w14:textId="77777777" w:rsidR="00424D88" w:rsidRDefault="00424D88" w:rsidP="00426C02">
      <w:pPr>
        <w:tabs>
          <w:tab w:val="right" w:pos="9638"/>
        </w:tabs>
        <w:rPr>
          <w:b/>
          <w:sz w:val="20"/>
        </w:rPr>
      </w:pPr>
    </w:p>
    <w:p w14:paraId="5AF3D63D" w14:textId="77777777" w:rsidR="00424D88" w:rsidRDefault="00424D88" w:rsidP="00426C02">
      <w:pPr>
        <w:tabs>
          <w:tab w:val="right" w:pos="9638"/>
        </w:tabs>
        <w:rPr>
          <w:b/>
          <w:sz w:val="20"/>
        </w:rPr>
      </w:pPr>
    </w:p>
    <w:p w14:paraId="4EB63798" w14:textId="77777777" w:rsidR="00424D88" w:rsidRDefault="00424D88" w:rsidP="00426C02">
      <w:pPr>
        <w:tabs>
          <w:tab w:val="right" w:pos="9638"/>
        </w:tabs>
        <w:rPr>
          <w:b/>
          <w:sz w:val="20"/>
        </w:rPr>
      </w:pPr>
    </w:p>
    <w:p w14:paraId="1D39A122" w14:textId="77777777" w:rsidR="00424D88" w:rsidRDefault="00424D88" w:rsidP="00426C02">
      <w:pPr>
        <w:tabs>
          <w:tab w:val="right" w:pos="9638"/>
        </w:tabs>
        <w:rPr>
          <w:b/>
          <w:sz w:val="20"/>
        </w:rPr>
      </w:pPr>
    </w:p>
    <w:p w14:paraId="33B6499C" w14:textId="77777777" w:rsidR="00424D88" w:rsidRDefault="00424D88" w:rsidP="00426C02">
      <w:pPr>
        <w:tabs>
          <w:tab w:val="right" w:pos="9638"/>
        </w:tabs>
        <w:rPr>
          <w:b/>
          <w:sz w:val="20"/>
        </w:rPr>
      </w:pPr>
    </w:p>
    <w:p w14:paraId="79EA58CA" w14:textId="77777777" w:rsidR="00424D88" w:rsidRDefault="00424D88" w:rsidP="00426C02">
      <w:pPr>
        <w:tabs>
          <w:tab w:val="right" w:pos="9638"/>
        </w:tabs>
        <w:rPr>
          <w:b/>
          <w:sz w:val="20"/>
        </w:rPr>
      </w:pPr>
    </w:p>
    <w:p w14:paraId="482D8AF7" w14:textId="77777777" w:rsidR="00424D88" w:rsidRDefault="00424D88" w:rsidP="00426C02">
      <w:pPr>
        <w:tabs>
          <w:tab w:val="right" w:pos="9638"/>
        </w:tabs>
        <w:rPr>
          <w:b/>
          <w:sz w:val="20"/>
        </w:rPr>
      </w:pPr>
    </w:p>
    <w:p w14:paraId="24F0675C" w14:textId="77777777" w:rsidR="00424D88" w:rsidRDefault="00424D88" w:rsidP="00426C02">
      <w:pPr>
        <w:tabs>
          <w:tab w:val="right" w:pos="9638"/>
        </w:tabs>
        <w:rPr>
          <w:b/>
          <w:sz w:val="20"/>
        </w:rPr>
      </w:pPr>
    </w:p>
    <w:p w14:paraId="38610FF6" w14:textId="77777777" w:rsidR="00424D88" w:rsidRDefault="00424D88" w:rsidP="00426C02">
      <w:pPr>
        <w:tabs>
          <w:tab w:val="right" w:pos="9638"/>
        </w:tabs>
        <w:rPr>
          <w:b/>
          <w:sz w:val="20"/>
        </w:rPr>
      </w:pPr>
    </w:p>
    <w:p w14:paraId="2B27BD3C" w14:textId="77777777" w:rsidR="00424D88" w:rsidRDefault="00424D88" w:rsidP="00424D88">
      <w:pPr>
        <w:jc w:val="both"/>
        <w:rPr>
          <w:sz w:val="20"/>
        </w:rPr>
      </w:pPr>
    </w:p>
    <w:p w14:paraId="620BDFBF" w14:textId="6D1EF3A6" w:rsidR="003B478C" w:rsidRDefault="00424D88" w:rsidP="003B478C">
      <w:pPr>
        <w:jc w:val="both"/>
        <w:rPr>
          <w:b/>
          <w:sz w:val="20"/>
          <w:lang w:val="en-GB"/>
        </w:rPr>
      </w:pPr>
      <w:r w:rsidRPr="00424D88">
        <w:rPr>
          <w:b/>
          <w:sz w:val="20"/>
          <w:lang w:val="en-GB"/>
        </w:rPr>
        <w:t>CONTENTS</w:t>
      </w:r>
    </w:p>
    <w:p w14:paraId="1B4F1E4C" w14:textId="77777777" w:rsidR="003B478C" w:rsidRDefault="003B478C" w:rsidP="003B478C">
      <w:pPr>
        <w:jc w:val="both"/>
        <w:rPr>
          <w:b/>
          <w:sz w:val="20"/>
          <w:lang w:val="en-GB"/>
        </w:rPr>
      </w:pPr>
    </w:p>
    <w:p w14:paraId="4708526B" w14:textId="01E34A2A" w:rsidR="003B478C" w:rsidRPr="003B478C" w:rsidRDefault="003B478C" w:rsidP="003B478C">
      <w:pPr>
        <w:pStyle w:val="ListParagraph"/>
        <w:numPr>
          <w:ilvl w:val="0"/>
          <w:numId w:val="36"/>
        </w:numPr>
        <w:jc w:val="both"/>
        <w:rPr>
          <w:b/>
          <w:sz w:val="20"/>
          <w:lang w:val="en-GB"/>
        </w:rPr>
      </w:pPr>
      <w:r w:rsidRPr="003B478C">
        <w:rPr>
          <w:b/>
          <w:sz w:val="20"/>
          <w:lang w:val="en-GB"/>
        </w:rPr>
        <w:t xml:space="preserve">INTRODUCTION </w:t>
      </w:r>
    </w:p>
    <w:p w14:paraId="38FAA045" w14:textId="31B09624" w:rsidR="003B478C" w:rsidRDefault="003B478C" w:rsidP="003B478C">
      <w:pPr>
        <w:pStyle w:val="ListParagraph"/>
        <w:numPr>
          <w:ilvl w:val="0"/>
          <w:numId w:val="36"/>
        </w:numPr>
        <w:jc w:val="both"/>
        <w:rPr>
          <w:b/>
          <w:sz w:val="20"/>
        </w:rPr>
      </w:pPr>
      <w:r>
        <w:rPr>
          <w:b/>
          <w:sz w:val="20"/>
        </w:rPr>
        <w:t xml:space="preserve">ENCOURAGING, PROMOTING AND SUPPORTING POSITIVE ATTENDANCE </w:t>
      </w:r>
    </w:p>
    <w:p w14:paraId="721D9867" w14:textId="2250AC39" w:rsidR="003B478C" w:rsidRDefault="003B478C" w:rsidP="003B478C">
      <w:pPr>
        <w:pStyle w:val="ListParagraph"/>
        <w:numPr>
          <w:ilvl w:val="0"/>
          <w:numId w:val="36"/>
        </w:numPr>
        <w:jc w:val="both"/>
        <w:rPr>
          <w:b/>
          <w:sz w:val="20"/>
        </w:rPr>
      </w:pPr>
      <w:r>
        <w:rPr>
          <w:b/>
          <w:sz w:val="20"/>
        </w:rPr>
        <w:t>PROCEDURES FOR REPORTING ABSENCE</w:t>
      </w:r>
    </w:p>
    <w:p w14:paraId="721537E9" w14:textId="7A6C284B" w:rsidR="003B478C" w:rsidRDefault="00406F10" w:rsidP="003B478C">
      <w:pPr>
        <w:pStyle w:val="ListParagraph"/>
        <w:numPr>
          <w:ilvl w:val="0"/>
          <w:numId w:val="36"/>
        </w:numPr>
        <w:jc w:val="both"/>
        <w:rPr>
          <w:b/>
          <w:sz w:val="20"/>
        </w:rPr>
      </w:pPr>
      <w:r>
        <w:rPr>
          <w:b/>
          <w:sz w:val="20"/>
        </w:rPr>
        <w:t>ATTENDANCE MONITORING</w:t>
      </w:r>
    </w:p>
    <w:p w14:paraId="5A9BF379" w14:textId="18A28DA1" w:rsidR="00406F10" w:rsidRPr="003B478C" w:rsidRDefault="008337F8" w:rsidP="003B478C">
      <w:pPr>
        <w:pStyle w:val="ListParagraph"/>
        <w:numPr>
          <w:ilvl w:val="0"/>
          <w:numId w:val="36"/>
        </w:numPr>
        <w:jc w:val="both"/>
        <w:rPr>
          <w:b/>
          <w:sz w:val="20"/>
        </w:rPr>
      </w:pPr>
      <w:r>
        <w:rPr>
          <w:b/>
          <w:sz w:val="20"/>
        </w:rPr>
        <w:t xml:space="preserve">RESPONSIBILTIES OF </w:t>
      </w:r>
      <w:r w:rsidR="00E35356">
        <w:rPr>
          <w:b/>
          <w:sz w:val="20"/>
        </w:rPr>
        <w:t>SCHOOL</w:t>
      </w:r>
      <w:r>
        <w:rPr>
          <w:b/>
          <w:sz w:val="20"/>
        </w:rPr>
        <w:t xml:space="preserve">, PARENTS AND STAKEHOLDERS </w:t>
      </w:r>
    </w:p>
    <w:p w14:paraId="78DAF951" w14:textId="7274CFF6" w:rsidR="00424D88" w:rsidRDefault="00424D88" w:rsidP="003B478C">
      <w:pPr>
        <w:jc w:val="both"/>
        <w:rPr>
          <w:b/>
          <w:sz w:val="20"/>
        </w:rPr>
      </w:pPr>
    </w:p>
    <w:p w14:paraId="044F388A" w14:textId="77777777" w:rsidR="00424D88" w:rsidRDefault="00424D88" w:rsidP="00426C02">
      <w:pPr>
        <w:tabs>
          <w:tab w:val="right" w:pos="9638"/>
        </w:tabs>
        <w:rPr>
          <w:b/>
          <w:sz w:val="20"/>
        </w:rPr>
      </w:pPr>
    </w:p>
    <w:p w14:paraId="2EF455FB" w14:textId="77777777" w:rsidR="00745790" w:rsidRPr="00424D88" w:rsidRDefault="00745790" w:rsidP="00745790">
      <w:pPr>
        <w:jc w:val="both"/>
        <w:rPr>
          <w:sz w:val="20"/>
          <w:lang w:val="en-GB"/>
        </w:rPr>
      </w:pPr>
    </w:p>
    <w:p w14:paraId="6E9356E5" w14:textId="77777777" w:rsidR="00745790" w:rsidRPr="00424D88" w:rsidRDefault="00745790" w:rsidP="00745790">
      <w:pPr>
        <w:numPr>
          <w:ilvl w:val="0"/>
          <w:numId w:val="26"/>
        </w:numPr>
        <w:jc w:val="both"/>
        <w:rPr>
          <w:b/>
          <w:bCs/>
          <w:sz w:val="20"/>
          <w:lang w:val="en-GB"/>
        </w:rPr>
      </w:pPr>
      <w:bookmarkStart w:id="0" w:name="_Toc487114419"/>
      <w:r w:rsidRPr="00424D88">
        <w:rPr>
          <w:b/>
          <w:bCs/>
          <w:sz w:val="20"/>
          <w:lang w:val="en-GB"/>
        </w:rPr>
        <w:t>INTRODUCTION</w:t>
      </w:r>
      <w:bookmarkEnd w:id="0"/>
      <w:r w:rsidRPr="00424D88">
        <w:rPr>
          <w:b/>
          <w:bCs/>
          <w:sz w:val="20"/>
          <w:lang w:val="en-GB"/>
        </w:rPr>
        <w:t xml:space="preserve"> </w:t>
      </w:r>
    </w:p>
    <w:p w14:paraId="257991CB" w14:textId="77777777" w:rsidR="00745790" w:rsidRPr="00424D88" w:rsidRDefault="00745790" w:rsidP="00745790">
      <w:pPr>
        <w:jc w:val="both"/>
        <w:rPr>
          <w:sz w:val="20"/>
          <w:lang w:val="en-GB"/>
        </w:rPr>
      </w:pPr>
    </w:p>
    <w:p w14:paraId="43DAE34D" w14:textId="7DA39A1F" w:rsidR="00745790" w:rsidRPr="00424D88" w:rsidRDefault="00745790" w:rsidP="00745790">
      <w:pPr>
        <w:jc w:val="both"/>
        <w:rPr>
          <w:sz w:val="20"/>
          <w:lang w:val="en-GB"/>
        </w:rPr>
      </w:pPr>
      <w:r w:rsidRPr="00424D88">
        <w:rPr>
          <w:b/>
          <w:sz w:val="20"/>
          <w:lang w:val="en-GB"/>
        </w:rPr>
        <w:t>Compliance:</w:t>
      </w:r>
      <w:r w:rsidRPr="00424D88">
        <w:rPr>
          <w:sz w:val="20"/>
          <w:lang w:val="en-GB"/>
        </w:rPr>
        <w:t xml:space="preserve"> This policy is written in accordance with and complies with Part 3, paragraph 17 of The Education (Independent </w:t>
      </w:r>
      <w:r w:rsidR="00E35356">
        <w:rPr>
          <w:sz w:val="20"/>
          <w:lang w:val="en-GB"/>
        </w:rPr>
        <w:t>School</w:t>
      </w:r>
      <w:r w:rsidRPr="00424D88">
        <w:rPr>
          <w:sz w:val="20"/>
          <w:lang w:val="en-GB"/>
        </w:rPr>
        <w:t xml:space="preserve"> Standards Compliance Record) (England) (Amendment) Regulations and </w:t>
      </w:r>
    </w:p>
    <w:p w14:paraId="3F4ED08C" w14:textId="73B7E431" w:rsidR="00745790" w:rsidRDefault="00E35356" w:rsidP="00745790">
      <w:pPr>
        <w:jc w:val="both"/>
        <w:rPr>
          <w:sz w:val="20"/>
          <w:lang w:val="en-GB"/>
        </w:rPr>
      </w:pPr>
      <w:r>
        <w:rPr>
          <w:sz w:val="20"/>
          <w:lang w:val="en-GB"/>
        </w:rPr>
        <w:t>School</w:t>
      </w:r>
      <w:r w:rsidR="00745790" w:rsidRPr="00424D88">
        <w:rPr>
          <w:sz w:val="20"/>
          <w:lang w:val="en-GB"/>
        </w:rPr>
        <w:t xml:space="preserve"> attendance Guidance for maintained </w:t>
      </w:r>
      <w:r>
        <w:rPr>
          <w:sz w:val="20"/>
          <w:lang w:val="en-GB"/>
        </w:rPr>
        <w:t>school</w:t>
      </w:r>
      <w:r w:rsidR="00745790" w:rsidRPr="00424D88">
        <w:rPr>
          <w:sz w:val="20"/>
          <w:lang w:val="en-GB"/>
        </w:rPr>
        <w:t xml:space="preserve">s, academies, independent </w:t>
      </w:r>
      <w:r>
        <w:rPr>
          <w:sz w:val="20"/>
          <w:lang w:val="en-GB"/>
        </w:rPr>
        <w:t>school</w:t>
      </w:r>
      <w:r w:rsidR="00745790" w:rsidRPr="00424D88">
        <w:rPr>
          <w:sz w:val="20"/>
          <w:lang w:val="en-GB"/>
        </w:rPr>
        <w:t>s and local authorities, November 2016</w:t>
      </w:r>
    </w:p>
    <w:p w14:paraId="00B42E10" w14:textId="4BD26EE9" w:rsidR="00D974D5" w:rsidRDefault="00D974D5" w:rsidP="00745790">
      <w:pPr>
        <w:jc w:val="both"/>
        <w:rPr>
          <w:sz w:val="20"/>
          <w:lang w:val="en-GB"/>
        </w:rPr>
      </w:pPr>
    </w:p>
    <w:p w14:paraId="7595855C" w14:textId="77777777" w:rsidR="004734A4" w:rsidRDefault="004734A4" w:rsidP="004734A4">
      <w:pPr>
        <w:jc w:val="both"/>
        <w:rPr>
          <w:sz w:val="20"/>
          <w:lang w:val="en-GB"/>
        </w:rPr>
      </w:pPr>
      <w:r w:rsidRPr="00424D88">
        <w:rPr>
          <w:sz w:val="20"/>
          <w:lang w:val="en-GB"/>
        </w:rPr>
        <w:t xml:space="preserve">“The 1996 Education Act states that it is the parents’ responsibility to ensure that their child receives efficient </w:t>
      </w:r>
      <w:proofErr w:type="gramStart"/>
      <w:r w:rsidRPr="00424D88">
        <w:rPr>
          <w:sz w:val="20"/>
          <w:lang w:val="en-GB"/>
        </w:rPr>
        <w:t>full time</w:t>
      </w:r>
      <w:proofErr w:type="gramEnd"/>
      <w:r w:rsidRPr="00424D88">
        <w:rPr>
          <w:sz w:val="20"/>
          <w:lang w:val="en-GB"/>
        </w:rPr>
        <w:t xml:space="preserve"> education.”</w:t>
      </w:r>
    </w:p>
    <w:p w14:paraId="73486031" w14:textId="77777777" w:rsidR="004734A4" w:rsidRDefault="004734A4" w:rsidP="004734A4">
      <w:pPr>
        <w:jc w:val="both"/>
        <w:rPr>
          <w:sz w:val="20"/>
          <w:lang w:val="en-GB"/>
        </w:rPr>
      </w:pPr>
    </w:p>
    <w:p w14:paraId="05C4B7B0" w14:textId="10DE9256" w:rsidR="004734A4" w:rsidRPr="004734A4" w:rsidRDefault="004734A4" w:rsidP="004734A4">
      <w:pPr>
        <w:jc w:val="both"/>
        <w:rPr>
          <w:b/>
          <w:bCs/>
          <w:sz w:val="20"/>
          <w:lang w:val="en-GB"/>
        </w:rPr>
      </w:pPr>
      <w:r w:rsidRPr="004734A4">
        <w:rPr>
          <w:b/>
          <w:bCs/>
          <w:sz w:val="20"/>
          <w:lang w:val="en-GB"/>
        </w:rPr>
        <w:t>Legislation:</w:t>
      </w:r>
    </w:p>
    <w:p w14:paraId="4DA360F4" w14:textId="30F7B6F5" w:rsidR="00745790" w:rsidRPr="00424D88" w:rsidRDefault="00D974D5" w:rsidP="00745790">
      <w:pPr>
        <w:jc w:val="both"/>
        <w:rPr>
          <w:sz w:val="20"/>
          <w:lang w:val="en-GB"/>
        </w:rPr>
      </w:pPr>
      <w:r>
        <w:rPr>
          <w:sz w:val="20"/>
          <w:lang w:val="en-GB"/>
        </w:rPr>
        <w:t xml:space="preserve">This policy is underpinned by guidance from the Department for </w:t>
      </w:r>
      <w:proofErr w:type="gramStart"/>
      <w:r>
        <w:rPr>
          <w:sz w:val="20"/>
          <w:lang w:val="en-GB"/>
        </w:rPr>
        <w:t>Education;</w:t>
      </w:r>
      <w:proofErr w:type="gramEnd"/>
      <w:r>
        <w:rPr>
          <w:sz w:val="20"/>
          <w:lang w:val="en-GB"/>
        </w:rPr>
        <w:t xml:space="preserve"> Working together to </w:t>
      </w:r>
      <w:r w:rsidR="004734A4">
        <w:rPr>
          <w:sz w:val="20"/>
          <w:lang w:val="en-GB"/>
        </w:rPr>
        <w:t xml:space="preserve">improve </w:t>
      </w:r>
      <w:r w:rsidR="00E35356">
        <w:rPr>
          <w:sz w:val="20"/>
          <w:lang w:val="en-GB"/>
        </w:rPr>
        <w:t>school</w:t>
      </w:r>
      <w:r w:rsidR="004734A4">
        <w:rPr>
          <w:sz w:val="20"/>
          <w:lang w:val="en-GB"/>
        </w:rPr>
        <w:t xml:space="preserve"> attendance – May 2040. </w:t>
      </w:r>
    </w:p>
    <w:p w14:paraId="6F0058EC" w14:textId="77777777" w:rsidR="00426C02" w:rsidRPr="00E804E4" w:rsidRDefault="00426C02" w:rsidP="00426C02">
      <w:pPr>
        <w:pStyle w:val="subheads4"/>
        <w:shd w:val="clear" w:color="auto" w:fill="auto"/>
        <w:rPr>
          <w:color w:val="auto"/>
        </w:rPr>
      </w:pPr>
    </w:p>
    <w:p w14:paraId="7B605569" w14:textId="6CD8D5A2" w:rsidR="00426C02" w:rsidRPr="00F1599C" w:rsidRDefault="00426C02" w:rsidP="00426C02">
      <w:pPr>
        <w:jc w:val="both"/>
        <w:rPr>
          <w:sz w:val="20"/>
        </w:rPr>
      </w:pPr>
      <w:r w:rsidRPr="00F1599C">
        <w:rPr>
          <w:sz w:val="20"/>
        </w:rPr>
        <w:t xml:space="preserve">Options Trent Acres </w:t>
      </w:r>
      <w:r w:rsidR="00E35356">
        <w:rPr>
          <w:sz w:val="20"/>
        </w:rPr>
        <w:t>School</w:t>
      </w:r>
      <w:r w:rsidRPr="00F1599C">
        <w:rPr>
          <w:sz w:val="20"/>
        </w:rPr>
        <w:t xml:space="preserve"> is a specialist, independent day </w:t>
      </w:r>
      <w:r w:rsidR="00E35356">
        <w:rPr>
          <w:sz w:val="20"/>
        </w:rPr>
        <w:t>school</w:t>
      </w:r>
      <w:r w:rsidRPr="00F1599C">
        <w:rPr>
          <w:sz w:val="20"/>
        </w:rPr>
        <w:t xml:space="preserve"> offering places to pupils aged 5 to 19. Places are offered to pupils who have complex needs including ASC, ADHD. A high number of our pupils may also have experienced early childhood trauma and may </w:t>
      </w:r>
      <w:proofErr w:type="gramStart"/>
      <w:r w:rsidRPr="00F1599C">
        <w:rPr>
          <w:sz w:val="20"/>
        </w:rPr>
        <w:t>present</w:t>
      </w:r>
      <w:proofErr w:type="gramEnd"/>
      <w:r w:rsidRPr="00F1599C">
        <w:rPr>
          <w:sz w:val="20"/>
        </w:rPr>
        <w:t xml:space="preserve"> with attachment difficulties. </w:t>
      </w:r>
    </w:p>
    <w:p w14:paraId="39B98AC4" w14:textId="77777777" w:rsidR="00426C02" w:rsidRPr="00F1599C" w:rsidRDefault="00426C02" w:rsidP="00426C02">
      <w:pPr>
        <w:jc w:val="both"/>
        <w:rPr>
          <w:sz w:val="20"/>
        </w:rPr>
      </w:pPr>
    </w:p>
    <w:p w14:paraId="1E0D5127" w14:textId="74B2A947" w:rsidR="00426C02" w:rsidRPr="00F1599C" w:rsidRDefault="00426C02" w:rsidP="00426C02">
      <w:pPr>
        <w:jc w:val="both"/>
        <w:rPr>
          <w:sz w:val="20"/>
        </w:rPr>
      </w:pPr>
      <w:r w:rsidRPr="00F1599C">
        <w:rPr>
          <w:sz w:val="20"/>
        </w:rPr>
        <w:t xml:space="preserve">The </w:t>
      </w:r>
      <w:r w:rsidR="00E35356">
        <w:rPr>
          <w:sz w:val="20"/>
        </w:rPr>
        <w:t>school</w:t>
      </w:r>
      <w:r w:rsidRPr="00F1599C">
        <w:rPr>
          <w:sz w:val="20"/>
        </w:rPr>
        <w:t xml:space="preserve"> operates across 2 sites within the Staffordshire borough and offers up to 1</w:t>
      </w:r>
      <w:r>
        <w:rPr>
          <w:sz w:val="20"/>
        </w:rPr>
        <w:t>41</w:t>
      </w:r>
      <w:r w:rsidRPr="00F1599C">
        <w:rPr>
          <w:sz w:val="20"/>
        </w:rPr>
        <w:t xml:space="preserve"> across both facilities. </w:t>
      </w:r>
    </w:p>
    <w:p w14:paraId="7FEF17BC" w14:textId="77777777" w:rsidR="00426C02" w:rsidRPr="00F1599C" w:rsidRDefault="00426C02" w:rsidP="00426C02">
      <w:pPr>
        <w:jc w:val="both"/>
        <w:rPr>
          <w:sz w:val="20"/>
        </w:rPr>
      </w:pPr>
    </w:p>
    <w:p w14:paraId="126E8DF2" w14:textId="2C811DAC" w:rsidR="00426C02" w:rsidRPr="00F1599C" w:rsidRDefault="00426C02" w:rsidP="00426C02">
      <w:pPr>
        <w:jc w:val="both"/>
        <w:rPr>
          <w:sz w:val="20"/>
        </w:rPr>
      </w:pPr>
      <w:r w:rsidRPr="00F1599C">
        <w:rPr>
          <w:sz w:val="20"/>
        </w:rPr>
        <w:t xml:space="preserve">Options Trent Acres </w:t>
      </w:r>
      <w:r w:rsidR="00E35356">
        <w:rPr>
          <w:sz w:val="20"/>
        </w:rPr>
        <w:t>School</w:t>
      </w:r>
      <w:r w:rsidRPr="00F1599C">
        <w:rPr>
          <w:sz w:val="20"/>
        </w:rPr>
        <w:t xml:space="preserve">, based in Kings </w:t>
      </w:r>
      <w:proofErr w:type="gramStart"/>
      <w:r w:rsidRPr="00F1599C">
        <w:rPr>
          <w:sz w:val="20"/>
        </w:rPr>
        <w:t>Bromley</w:t>
      </w:r>
      <w:proofErr w:type="gramEnd"/>
      <w:r w:rsidRPr="00F1599C">
        <w:rPr>
          <w:sz w:val="20"/>
        </w:rPr>
        <w:t xml:space="preserve"> is set within 12 acres of Staffordshire countryside. The full national curriculum is taught from key stage 1 to key stage 4, adapted to meet the needs of individual pupils. Post-16 pupils can access a range of qualifications, including additional GCSE’s and BTEC qualifications and </w:t>
      </w:r>
      <w:proofErr w:type="gramStart"/>
      <w:r w:rsidRPr="00F1599C">
        <w:rPr>
          <w:sz w:val="20"/>
        </w:rPr>
        <w:t>a number of</w:t>
      </w:r>
      <w:proofErr w:type="gramEnd"/>
      <w:r w:rsidRPr="00F1599C">
        <w:rPr>
          <w:sz w:val="20"/>
        </w:rPr>
        <w:t xml:space="preserve"> A-Level opportunities (please see Pos</w:t>
      </w:r>
      <w:r>
        <w:rPr>
          <w:sz w:val="20"/>
        </w:rPr>
        <w:t>t</w:t>
      </w:r>
      <w:r w:rsidRPr="00F1599C">
        <w:rPr>
          <w:sz w:val="20"/>
        </w:rPr>
        <w:t xml:space="preserve">-16 Policy for further information) The </w:t>
      </w:r>
      <w:r w:rsidR="00E35356">
        <w:rPr>
          <w:sz w:val="20"/>
        </w:rPr>
        <w:t>school</w:t>
      </w:r>
      <w:r w:rsidRPr="00F1599C">
        <w:rPr>
          <w:sz w:val="20"/>
        </w:rPr>
        <w:t xml:space="preserve"> is also home to a range of farm and domestic animals and reptiles who provide emotional support for pupils as well as curriculum enhancement. Additional opportunities to study animal care, land-based studies, equine studies, psychology and engineering are also available to pupils. </w:t>
      </w:r>
    </w:p>
    <w:p w14:paraId="36484020" w14:textId="77777777" w:rsidR="00426C02" w:rsidRPr="00F1599C" w:rsidRDefault="00426C02" w:rsidP="00426C02">
      <w:pPr>
        <w:jc w:val="both"/>
        <w:rPr>
          <w:sz w:val="20"/>
        </w:rPr>
      </w:pPr>
    </w:p>
    <w:p w14:paraId="0CD0E2D8" w14:textId="77777777" w:rsidR="00426C02" w:rsidRPr="00F1599C" w:rsidRDefault="00426C02" w:rsidP="00426C02">
      <w:pPr>
        <w:jc w:val="both"/>
        <w:rPr>
          <w:sz w:val="20"/>
        </w:rPr>
      </w:pPr>
      <w:r w:rsidRPr="00F1599C">
        <w:rPr>
          <w:sz w:val="20"/>
        </w:rPr>
        <w:t xml:space="preserve">Trent Acres - Brookfield is a purpose-built vocational college. We offer places for pupils aged 14 to 19, enabling them to study vocational routes into computer gaming and coding, hospitality and barista music production and health and social care. Students will also be able to achieve Functional Skills in English, Mathematics and ICT from Entry Level to Level 2.  Many of the staff will work across sites, providing consistency and stability for pupils. </w:t>
      </w:r>
    </w:p>
    <w:p w14:paraId="449B3C6E" w14:textId="77777777" w:rsidR="00426C02" w:rsidRPr="00F1599C" w:rsidRDefault="00426C02" w:rsidP="00426C02">
      <w:pPr>
        <w:jc w:val="both"/>
        <w:rPr>
          <w:sz w:val="20"/>
        </w:rPr>
      </w:pPr>
    </w:p>
    <w:p w14:paraId="14C44D07" w14:textId="5E45A93E" w:rsidR="00424D88" w:rsidRPr="00D47976" w:rsidRDefault="00426C02" w:rsidP="00424D88">
      <w:pPr>
        <w:jc w:val="both"/>
        <w:rPr>
          <w:sz w:val="20"/>
          <w:lang w:val="en-GB"/>
        </w:rPr>
      </w:pPr>
      <w:r w:rsidRPr="00E4496B">
        <w:rPr>
          <w:sz w:val="20"/>
        </w:rPr>
        <w:t>.</w:t>
      </w:r>
      <w:r w:rsidR="00424D88" w:rsidRPr="00424D88">
        <w:rPr>
          <w:sz w:val="20"/>
          <w:lang w:val="en-GB"/>
        </w:rPr>
        <w:t xml:space="preserve"> </w:t>
      </w:r>
    </w:p>
    <w:p w14:paraId="49CBC096" w14:textId="77777777" w:rsidR="00424D88" w:rsidRPr="00424D88" w:rsidRDefault="00424D88" w:rsidP="00424D88">
      <w:pPr>
        <w:numPr>
          <w:ilvl w:val="0"/>
          <w:numId w:val="26"/>
        </w:numPr>
        <w:jc w:val="both"/>
        <w:rPr>
          <w:b/>
          <w:bCs/>
          <w:sz w:val="20"/>
          <w:lang w:val="en-GB"/>
        </w:rPr>
      </w:pPr>
      <w:bookmarkStart w:id="1" w:name="_Toc487114420"/>
      <w:r w:rsidRPr="00424D88">
        <w:rPr>
          <w:b/>
          <w:bCs/>
          <w:sz w:val="20"/>
          <w:lang w:val="en-GB"/>
        </w:rPr>
        <w:t>GENERAL</w:t>
      </w:r>
      <w:bookmarkEnd w:id="1"/>
    </w:p>
    <w:p w14:paraId="28A8196E" w14:textId="77777777" w:rsidR="00424D88" w:rsidRPr="00424D88" w:rsidRDefault="00424D88" w:rsidP="00424D88">
      <w:pPr>
        <w:jc w:val="both"/>
        <w:rPr>
          <w:sz w:val="20"/>
          <w:lang w:val="en-GB"/>
        </w:rPr>
      </w:pPr>
    </w:p>
    <w:p w14:paraId="53E449C1" w14:textId="77777777" w:rsidR="00424D88" w:rsidRPr="00424D88" w:rsidRDefault="00424D88" w:rsidP="00424D88">
      <w:pPr>
        <w:jc w:val="both"/>
        <w:rPr>
          <w:b/>
          <w:sz w:val="20"/>
          <w:u w:val="single"/>
        </w:rPr>
      </w:pPr>
      <w:r w:rsidRPr="00424D88">
        <w:rPr>
          <w:b/>
          <w:sz w:val="20"/>
          <w:u w:val="single"/>
        </w:rPr>
        <w:t>Encouraging Good Attendance</w:t>
      </w:r>
    </w:p>
    <w:p w14:paraId="77EE652D" w14:textId="77777777" w:rsidR="00424D88" w:rsidRPr="00424D88" w:rsidRDefault="00424D88" w:rsidP="00424D88">
      <w:pPr>
        <w:jc w:val="both"/>
        <w:rPr>
          <w:sz w:val="20"/>
          <w:lang w:val="en-GB"/>
        </w:rPr>
      </w:pPr>
    </w:p>
    <w:p w14:paraId="0FAC570D" w14:textId="100D7500" w:rsidR="00424D88" w:rsidRPr="00424D88" w:rsidRDefault="00424D88" w:rsidP="00424D88">
      <w:pPr>
        <w:jc w:val="both"/>
        <w:rPr>
          <w:sz w:val="20"/>
          <w:lang w:val="en-GB"/>
        </w:rPr>
      </w:pPr>
      <w:r w:rsidRPr="00424D88">
        <w:rPr>
          <w:sz w:val="20"/>
          <w:lang w:val="en-GB"/>
        </w:rPr>
        <w:t xml:space="preserve">Prior to attending Options Trent Acres </w:t>
      </w:r>
      <w:r w:rsidR="00E35356">
        <w:rPr>
          <w:sz w:val="20"/>
          <w:lang w:val="en-GB"/>
        </w:rPr>
        <w:t>School</w:t>
      </w:r>
      <w:r w:rsidRPr="00424D88">
        <w:rPr>
          <w:sz w:val="20"/>
          <w:lang w:val="en-GB"/>
        </w:rPr>
        <w:t xml:space="preserve">, attendance at </w:t>
      </w:r>
      <w:r w:rsidR="00E35356">
        <w:rPr>
          <w:sz w:val="20"/>
          <w:lang w:val="en-GB"/>
        </w:rPr>
        <w:t>school</w:t>
      </w:r>
      <w:r w:rsidRPr="00424D88">
        <w:rPr>
          <w:sz w:val="20"/>
          <w:lang w:val="en-GB"/>
        </w:rPr>
        <w:t xml:space="preserve"> for some of our pupils has been disrupted. Some pupils have missed considerable amounts of </w:t>
      </w:r>
      <w:r w:rsidR="00E35356">
        <w:rPr>
          <w:sz w:val="20"/>
          <w:lang w:val="en-GB"/>
        </w:rPr>
        <w:t>school</w:t>
      </w:r>
      <w:r w:rsidRPr="00424D88">
        <w:rPr>
          <w:sz w:val="20"/>
          <w:lang w:val="en-GB"/>
        </w:rPr>
        <w:t xml:space="preserve">ing which has impacted on their ability to build relationships and resulted in low self-confidence and low self-esteem. Following an assessment period, in which a multi-disciplinary team complete assessments to identify if the </w:t>
      </w:r>
      <w:r w:rsidR="00E35356">
        <w:rPr>
          <w:sz w:val="20"/>
          <w:lang w:val="en-GB"/>
        </w:rPr>
        <w:t>school</w:t>
      </w:r>
      <w:r w:rsidRPr="00424D88">
        <w:rPr>
          <w:sz w:val="20"/>
          <w:lang w:val="en-GB"/>
        </w:rPr>
        <w:t xml:space="preserve"> can meet needs, the </w:t>
      </w:r>
      <w:r w:rsidR="00E35356">
        <w:rPr>
          <w:sz w:val="20"/>
          <w:lang w:val="en-GB"/>
        </w:rPr>
        <w:t>school</w:t>
      </w:r>
      <w:r w:rsidRPr="00424D88">
        <w:rPr>
          <w:sz w:val="20"/>
          <w:lang w:val="en-GB"/>
        </w:rPr>
        <w:t xml:space="preserve"> liaises with the placing authority to offer a place at the </w:t>
      </w:r>
      <w:r w:rsidR="00E35356">
        <w:rPr>
          <w:sz w:val="20"/>
          <w:lang w:val="en-GB"/>
        </w:rPr>
        <w:t>school</w:t>
      </w:r>
      <w:r w:rsidRPr="00424D88">
        <w:rPr>
          <w:sz w:val="20"/>
          <w:lang w:val="en-GB"/>
        </w:rPr>
        <w:t xml:space="preserve">. </w:t>
      </w:r>
    </w:p>
    <w:p w14:paraId="6194502F" w14:textId="2C45C1BB" w:rsidR="00424D88" w:rsidRPr="00424D88" w:rsidRDefault="00424D88" w:rsidP="00424D88">
      <w:pPr>
        <w:jc w:val="both"/>
        <w:rPr>
          <w:b/>
          <w:sz w:val="20"/>
          <w:u w:val="single"/>
          <w:lang w:val="en-GB"/>
        </w:rPr>
      </w:pPr>
      <w:r w:rsidRPr="00424D88">
        <w:rPr>
          <w:sz w:val="20"/>
          <w:lang w:val="en-GB"/>
        </w:rPr>
        <w:t xml:space="preserve">Once placement is agreed, the </w:t>
      </w:r>
      <w:r w:rsidR="00E35356">
        <w:rPr>
          <w:sz w:val="20"/>
          <w:lang w:val="en-GB"/>
        </w:rPr>
        <w:t>school</w:t>
      </w:r>
      <w:r w:rsidRPr="00424D88">
        <w:rPr>
          <w:sz w:val="20"/>
          <w:lang w:val="en-GB"/>
        </w:rPr>
        <w:t xml:space="preserve"> will work closely with parents and carers to establish an appropriate route into </w:t>
      </w:r>
      <w:r w:rsidR="00E35356">
        <w:rPr>
          <w:sz w:val="20"/>
          <w:lang w:val="en-GB"/>
        </w:rPr>
        <w:t>school</w:t>
      </w:r>
      <w:r w:rsidRPr="00424D88">
        <w:rPr>
          <w:sz w:val="20"/>
          <w:lang w:val="en-GB"/>
        </w:rPr>
        <w:t xml:space="preserve">. Some children may be able to readily access a </w:t>
      </w:r>
      <w:proofErr w:type="gramStart"/>
      <w:r w:rsidRPr="00424D88">
        <w:rPr>
          <w:sz w:val="20"/>
          <w:lang w:val="en-GB"/>
        </w:rPr>
        <w:t>full time</w:t>
      </w:r>
      <w:proofErr w:type="gramEnd"/>
      <w:r w:rsidRPr="00424D88">
        <w:rPr>
          <w:sz w:val="20"/>
          <w:lang w:val="en-GB"/>
        </w:rPr>
        <w:t xml:space="preserve"> timetable, other pupils may require a transitional plan. Transitional plans are agreed with all stakeholders and are reviewed regularly. From induction into placement, the </w:t>
      </w:r>
      <w:r w:rsidR="00E35356">
        <w:rPr>
          <w:sz w:val="20"/>
          <w:lang w:val="en-GB"/>
        </w:rPr>
        <w:t>school</w:t>
      </w:r>
      <w:r w:rsidRPr="00424D88">
        <w:rPr>
          <w:sz w:val="20"/>
          <w:lang w:val="en-GB"/>
        </w:rPr>
        <w:t xml:space="preserve"> places high emphasis on regular attendance for all pupils. This is extremely important where pupils have missed education and have gaps in their knowledge. </w:t>
      </w:r>
    </w:p>
    <w:p w14:paraId="11D4F956" w14:textId="77777777" w:rsidR="00424D88" w:rsidRDefault="00424D88" w:rsidP="00424D88">
      <w:pPr>
        <w:jc w:val="both"/>
        <w:rPr>
          <w:b/>
          <w:sz w:val="20"/>
          <w:u w:val="single"/>
        </w:rPr>
      </w:pPr>
    </w:p>
    <w:p w14:paraId="45536230" w14:textId="77777777" w:rsidR="00D47976" w:rsidRDefault="00D47976" w:rsidP="00424D88">
      <w:pPr>
        <w:jc w:val="both"/>
        <w:rPr>
          <w:b/>
          <w:sz w:val="20"/>
          <w:u w:val="single"/>
        </w:rPr>
      </w:pPr>
    </w:p>
    <w:p w14:paraId="6763C76C" w14:textId="77777777" w:rsidR="00D47976" w:rsidRDefault="00D47976" w:rsidP="00424D88">
      <w:pPr>
        <w:jc w:val="both"/>
        <w:rPr>
          <w:b/>
          <w:sz w:val="20"/>
          <w:u w:val="single"/>
        </w:rPr>
      </w:pPr>
    </w:p>
    <w:p w14:paraId="1855FEFC" w14:textId="77777777" w:rsidR="00D47976" w:rsidRDefault="00D47976" w:rsidP="00424D88">
      <w:pPr>
        <w:jc w:val="both"/>
        <w:rPr>
          <w:b/>
          <w:sz w:val="20"/>
          <w:u w:val="single"/>
        </w:rPr>
      </w:pPr>
    </w:p>
    <w:p w14:paraId="16BDC255" w14:textId="77777777" w:rsidR="00D47976" w:rsidRDefault="00D47976" w:rsidP="00424D88">
      <w:pPr>
        <w:jc w:val="both"/>
        <w:rPr>
          <w:b/>
          <w:sz w:val="20"/>
          <w:u w:val="single"/>
        </w:rPr>
      </w:pPr>
    </w:p>
    <w:p w14:paraId="6ED88C91" w14:textId="77777777" w:rsidR="00D47976" w:rsidRDefault="00D47976" w:rsidP="00424D88">
      <w:pPr>
        <w:jc w:val="both"/>
        <w:rPr>
          <w:b/>
          <w:sz w:val="20"/>
          <w:u w:val="single"/>
        </w:rPr>
      </w:pPr>
    </w:p>
    <w:p w14:paraId="799C098D" w14:textId="77777777" w:rsidR="00D47976" w:rsidRPr="00424D88" w:rsidRDefault="00D47976" w:rsidP="00424D88">
      <w:pPr>
        <w:jc w:val="both"/>
        <w:rPr>
          <w:b/>
          <w:sz w:val="20"/>
          <w:u w:val="single"/>
        </w:rPr>
      </w:pPr>
    </w:p>
    <w:p w14:paraId="326E1F0D" w14:textId="77777777" w:rsidR="00424D88" w:rsidRPr="00424D88" w:rsidRDefault="00424D88" w:rsidP="00424D88">
      <w:pPr>
        <w:jc w:val="both"/>
        <w:rPr>
          <w:b/>
          <w:sz w:val="20"/>
          <w:u w:val="single"/>
        </w:rPr>
      </w:pPr>
      <w:r w:rsidRPr="00424D88">
        <w:rPr>
          <w:b/>
          <w:sz w:val="20"/>
          <w:u w:val="single"/>
        </w:rPr>
        <w:t>Encouraging Good Punctuality</w:t>
      </w:r>
    </w:p>
    <w:p w14:paraId="45AA0226" w14:textId="77777777" w:rsidR="00424D88" w:rsidRPr="00424D88" w:rsidRDefault="00424D88" w:rsidP="00424D88">
      <w:pPr>
        <w:jc w:val="both"/>
        <w:rPr>
          <w:sz w:val="20"/>
        </w:rPr>
      </w:pPr>
    </w:p>
    <w:p w14:paraId="26215023" w14:textId="4BC964D1" w:rsidR="00424D88" w:rsidRPr="00424D88" w:rsidRDefault="00265E7C" w:rsidP="00424D88">
      <w:pPr>
        <w:jc w:val="both"/>
        <w:rPr>
          <w:sz w:val="20"/>
          <w:lang w:val="en-GB"/>
        </w:rPr>
      </w:pPr>
      <w:r>
        <w:rPr>
          <w:sz w:val="20"/>
          <w:lang w:val="en-GB"/>
        </w:rPr>
        <w:t>Pupils</w:t>
      </w:r>
      <w:r w:rsidR="00424D88" w:rsidRPr="00424D88">
        <w:rPr>
          <w:sz w:val="20"/>
          <w:lang w:val="en-GB"/>
        </w:rPr>
        <w:t xml:space="preserve"> are encouraged to attend the </w:t>
      </w:r>
      <w:r w:rsidR="00E35356">
        <w:rPr>
          <w:sz w:val="20"/>
          <w:lang w:val="en-GB"/>
        </w:rPr>
        <w:t>school</w:t>
      </w:r>
      <w:r w:rsidR="00424D88" w:rsidRPr="00424D88">
        <w:rPr>
          <w:sz w:val="20"/>
          <w:lang w:val="en-GB"/>
        </w:rPr>
        <w:t xml:space="preserve"> on time to begin the learning day. The ability to be punctual is a life skill and assists students with structure. Good punctuality is a key quality to develop for future education and employment.  However, it is important to recognise, due to the </w:t>
      </w:r>
      <w:proofErr w:type="gramStart"/>
      <w:r w:rsidR="00424D88" w:rsidRPr="00424D88">
        <w:rPr>
          <w:sz w:val="20"/>
          <w:lang w:val="en-GB"/>
        </w:rPr>
        <w:t>particular students</w:t>
      </w:r>
      <w:proofErr w:type="gramEnd"/>
      <w:r w:rsidR="00424D88" w:rsidRPr="00424D88">
        <w:rPr>
          <w:sz w:val="20"/>
          <w:lang w:val="en-GB"/>
        </w:rPr>
        <w:t xml:space="preserve"> educated at Options Trent Acres </w:t>
      </w:r>
      <w:r w:rsidR="00E35356">
        <w:rPr>
          <w:sz w:val="20"/>
          <w:lang w:val="en-GB"/>
        </w:rPr>
        <w:t>School</w:t>
      </w:r>
      <w:r w:rsidR="00424D88" w:rsidRPr="00424D88">
        <w:rPr>
          <w:sz w:val="20"/>
          <w:lang w:val="en-GB"/>
        </w:rPr>
        <w:t xml:space="preserve"> and taking into account their Complex Needs that students will have difficulties with routines and at times flexibility in timings needs to be exercised, therefore transition to, from and around the </w:t>
      </w:r>
      <w:r w:rsidR="00E35356">
        <w:rPr>
          <w:sz w:val="20"/>
          <w:lang w:val="en-GB"/>
        </w:rPr>
        <w:t>school</w:t>
      </w:r>
      <w:r w:rsidR="00424D88" w:rsidRPr="00424D88">
        <w:rPr>
          <w:sz w:val="20"/>
          <w:lang w:val="en-GB"/>
        </w:rPr>
        <w:t xml:space="preserve"> needs to be carefully planned. The intention is for all sessions to start on time, but at times student’s functioning and processing time effects their ability to keep their routines to normal expectations</w:t>
      </w:r>
    </w:p>
    <w:p w14:paraId="670C0A81" w14:textId="77777777" w:rsidR="00424D88" w:rsidRPr="00424D88" w:rsidRDefault="00424D88" w:rsidP="00424D88">
      <w:pPr>
        <w:jc w:val="both"/>
        <w:rPr>
          <w:sz w:val="20"/>
          <w:lang w:val="en-GB"/>
        </w:rPr>
      </w:pPr>
    </w:p>
    <w:p w14:paraId="53FBF51E" w14:textId="77777777" w:rsidR="00424D88" w:rsidRDefault="00424D88" w:rsidP="00424D88">
      <w:pPr>
        <w:jc w:val="both"/>
        <w:rPr>
          <w:sz w:val="20"/>
          <w:lang w:val="en-GB"/>
        </w:rPr>
      </w:pPr>
      <w:r w:rsidRPr="00424D88">
        <w:rPr>
          <w:sz w:val="20"/>
          <w:lang w:val="en-GB"/>
        </w:rPr>
        <w:t>Where persistent lateness is observed this will be discussed as part of a multidisciplinary team with the aim of supporting students to develop routines to enable good morning routines.</w:t>
      </w:r>
    </w:p>
    <w:p w14:paraId="7BC0C0C5" w14:textId="77777777" w:rsidR="00265E7C" w:rsidRPr="00424D88" w:rsidRDefault="00265E7C" w:rsidP="00424D88">
      <w:pPr>
        <w:jc w:val="both"/>
        <w:rPr>
          <w:sz w:val="20"/>
          <w:lang w:val="en-GB"/>
        </w:rPr>
      </w:pPr>
    </w:p>
    <w:p w14:paraId="03F75C37" w14:textId="1CC5979C" w:rsidR="00424D88" w:rsidRPr="00424D88" w:rsidRDefault="00265E7C" w:rsidP="00424D88">
      <w:pPr>
        <w:jc w:val="both"/>
        <w:rPr>
          <w:sz w:val="20"/>
          <w:lang w:val="en-GB"/>
        </w:rPr>
      </w:pPr>
      <w:r>
        <w:rPr>
          <w:sz w:val="20"/>
          <w:lang w:val="en-GB"/>
        </w:rPr>
        <w:t>Pa</w:t>
      </w:r>
      <w:r w:rsidR="00424D88" w:rsidRPr="00424D88">
        <w:rPr>
          <w:sz w:val="20"/>
          <w:lang w:val="en-GB"/>
        </w:rPr>
        <w:t xml:space="preserve">rents/carers are asked to notify the </w:t>
      </w:r>
      <w:r w:rsidR="00E35356">
        <w:rPr>
          <w:sz w:val="20"/>
          <w:lang w:val="en-GB"/>
        </w:rPr>
        <w:t>school</w:t>
      </w:r>
      <w:r w:rsidR="00424D88" w:rsidRPr="00424D88">
        <w:rPr>
          <w:sz w:val="20"/>
          <w:lang w:val="en-GB"/>
        </w:rPr>
        <w:t xml:space="preserve"> if their child is going to be late for any reason, this allows for teachers and their teams to be made aware and this can be factored into planning the students learning for that day. </w:t>
      </w:r>
    </w:p>
    <w:p w14:paraId="43995510" w14:textId="77777777" w:rsidR="00424D88" w:rsidRPr="00424D88" w:rsidRDefault="00424D88" w:rsidP="00424D88">
      <w:pPr>
        <w:jc w:val="both"/>
        <w:rPr>
          <w:sz w:val="20"/>
        </w:rPr>
      </w:pPr>
    </w:p>
    <w:p w14:paraId="6C6131A8" w14:textId="231FCCDA" w:rsidR="00424D88" w:rsidRPr="00424D88" w:rsidRDefault="00424D88" w:rsidP="00424D88">
      <w:pPr>
        <w:jc w:val="both"/>
        <w:rPr>
          <w:sz w:val="20"/>
          <w:lang w:val="en-GB"/>
        </w:rPr>
      </w:pPr>
      <w:r w:rsidRPr="00424D88">
        <w:rPr>
          <w:sz w:val="20"/>
          <w:lang w:val="en-GB"/>
        </w:rPr>
        <w:t xml:space="preserve">Attendance is also reported on </w:t>
      </w:r>
      <w:r w:rsidR="00265E7C">
        <w:rPr>
          <w:sz w:val="20"/>
          <w:lang w:val="en-GB"/>
        </w:rPr>
        <w:t>as part of our termly</w:t>
      </w:r>
      <w:r w:rsidRPr="00424D88">
        <w:rPr>
          <w:sz w:val="20"/>
          <w:lang w:val="en-GB"/>
        </w:rPr>
        <w:t xml:space="preserve"> Academic Progress reviews.</w:t>
      </w:r>
    </w:p>
    <w:p w14:paraId="67BAFAFB" w14:textId="77777777" w:rsidR="00424D88" w:rsidRPr="00424D88" w:rsidRDefault="00424D88" w:rsidP="00424D88">
      <w:pPr>
        <w:jc w:val="both"/>
        <w:rPr>
          <w:sz w:val="20"/>
          <w:lang w:val="en-GB"/>
        </w:rPr>
      </w:pPr>
    </w:p>
    <w:p w14:paraId="0B3B6041" w14:textId="77777777" w:rsidR="00424D88" w:rsidRPr="00424D88" w:rsidRDefault="00424D88" w:rsidP="00424D88">
      <w:pPr>
        <w:jc w:val="both"/>
        <w:rPr>
          <w:sz w:val="20"/>
          <w:lang w:val="en-GB"/>
        </w:rPr>
      </w:pPr>
      <w:r w:rsidRPr="00424D88">
        <w:rPr>
          <w:sz w:val="20"/>
          <w:lang w:val="en-GB"/>
        </w:rPr>
        <w:t>Students are also awarded Effort Grades on a termly basis and are reported on:</w:t>
      </w:r>
      <w:r w:rsidRPr="00424D88">
        <w:rPr>
          <w:sz w:val="20"/>
          <w:lang w:val="en-GB"/>
        </w:rPr>
        <w:tab/>
      </w:r>
    </w:p>
    <w:p w14:paraId="7FE854C2" w14:textId="77777777" w:rsidR="00424D88" w:rsidRPr="00424D88" w:rsidRDefault="00424D88" w:rsidP="00424D88">
      <w:pPr>
        <w:jc w:val="both"/>
        <w:rPr>
          <w:sz w:val="20"/>
          <w:lang w:val="en-GB"/>
        </w:rPr>
      </w:pPr>
    </w:p>
    <w:p w14:paraId="0F088AB2" w14:textId="77777777" w:rsidR="00424D88" w:rsidRPr="00424D88" w:rsidRDefault="00424D88" w:rsidP="00424D88">
      <w:pPr>
        <w:numPr>
          <w:ilvl w:val="0"/>
          <w:numId w:val="27"/>
        </w:numPr>
        <w:jc w:val="both"/>
        <w:rPr>
          <w:sz w:val="20"/>
          <w:lang w:val="en-GB"/>
        </w:rPr>
      </w:pPr>
      <w:r w:rsidRPr="00424D88">
        <w:rPr>
          <w:sz w:val="20"/>
          <w:lang w:val="en-GB"/>
        </w:rPr>
        <w:t>Grade A Excellent 100% attendance</w:t>
      </w:r>
    </w:p>
    <w:p w14:paraId="55BD77A6" w14:textId="77777777" w:rsidR="00424D88" w:rsidRPr="00424D88" w:rsidRDefault="00424D88" w:rsidP="00424D88">
      <w:pPr>
        <w:numPr>
          <w:ilvl w:val="0"/>
          <w:numId w:val="27"/>
        </w:numPr>
        <w:jc w:val="both"/>
        <w:rPr>
          <w:sz w:val="20"/>
          <w:lang w:val="en-GB"/>
        </w:rPr>
      </w:pPr>
      <w:r w:rsidRPr="00424D88">
        <w:rPr>
          <w:sz w:val="20"/>
          <w:lang w:val="en-GB"/>
        </w:rPr>
        <w:t>Grade B Good 95% to 99%</w:t>
      </w:r>
    </w:p>
    <w:p w14:paraId="60A402DB" w14:textId="77777777" w:rsidR="00424D88" w:rsidRPr="00424D88" w:rsidRDefault="00424D88" w:rsidP="00424D88">
      <w:pPr>
        <w:numPr>
          <w:ilvl w:val="0"/>
          <w:numId w:val="27"/>
        </w:numPr>
        <w:jc w:val="both"/>
        <w:rPr>
          <w:sz w:val="20"/>
          <w:lang w:val="en-GB"/>
        </w:rPr>
      </w:pPr>
      <w:r w:rsidRPr="00424D88">
        <w:rPr>
          <w:sz w:val="20"/>
          <w:lang w:val="en-GB"/>
        </w:rPr>
        <w:t>Grade C Satisfactory 91% to 94%</w:t>
      </w:r>
    </w:p>
    <w:p w14:paraId="0F0E6673" w14:textId="77777777" w:rsidR="00424D88" w:rsidRDefault="00424D88" w:rsidP="00424D88">
      <w:pPr>
        <w:numPr>
          <w:ilvl w:val="0"/>
          <w:numId w:val="27"/>
        </w:numPr>
        <w:jc w:val="both"/>
        <w:rPr>
          <w:sz w:val="20"/>
          <w:lang w:val="en-GB"/>
        </w:rPr>
      </w:pPr>
      <w:r w:rsidRPr="00424D88">
        <w:rPr>
          <w:sz w:val="20"/>
          <w:lang w:val="en-GB"/>
        </w:rPr>
        <w:t>Grade D Unsatisfactory below 90%</w:t>
      </w:r>
    </w:p>
    <w:p w14:paraId="489340AD" w14:textId="79C2B74F" w:rsidR="008773A8" w:rsidRDefault="008773A8" w:rsidP="008773A8">
      <w:pPr>
        <w:jc w:val="both"/>
        <w:rPr>
          <w:sz w:val="20"/>
          <w:lang w:val="en-GB"/>
        </w:rPr>
      </w:pPr>
    </w:p>
    <w:p w14:paraId="04245D0E" w14:textId="1C520D03" w:rsidR="008773A8" w:rsidRPr="00067628" w:rsidRDefault="008773A8" w:rsidP="008773A8">
      <w:pPr>
        <w:jc w:val="both"/>
        <w:rPr>
          <w:b/>
          <w:bCs/>
          <w:sz w:val="20"/>
          <w:lang w:val="en-GB"/>
        </w:rPr>
      </w:pPr>
      <w:r w:rsidRPr="00067628">
        <w:rPr>
          <w:b/>
          <w:bCs/>
          <w:sz w:val="20"/>
          <w:lang w:val="en-GB"/>
        </w:rPr>
        <w:t xml:space="preserve">To support </w:t>
      </w:r>
      <w:r w:rsidR="00DF4EC8" w:rsidRPr="00067628">
        <w:rPr>
          <w:b/>
          <w:bCs/>
          <w:sz w:val="20"/>
          <w:lang w:val="en-GB"/>
        </w:rPr>
        <w:t>positive school attendance, school will:</w:t>
      </w:r>
    </w:p>
    <w:p w14:paraId="1838A82A" w14:textId="77777777" w:rsidR="00067628" w:rsidRDefault="00067628" w:rsidP="008773A8">
      <w:pPr>
        <w:jc w:val="both"/>
        <w:rPr>
          <w:sz w:val="20"/>
          <w:lang w:val="en-GB"/>
        </w:rPr>
      </w:pPr>
    </w:p>
    <w:p w14:paraId="7588F1F9" w14:textId="49692A67" w:rsidR="00067628" w:rsidRDefault="00067628" w:rsidP="008773A8">
      <w:pPr>
        <w:jc w:val="both"/>
        <w:rPr>
          <w:sz w:val="20"/>
          <w:lang w:val="en-GB"/>
        </w:rPr>
      </w:pPr>
      <w:r w:rsidRPr="00067628">
        <w:rPr>
          <w:sz w:val="20"/>
        </w:rPr>
        <w:t xml:space="preserve">Regularly monitor data to identify patterns and trends and understand which pupils and pupil cohorts to focus on. </w:t>
      </w:r>
    </w:p>
    <w:p w14:paraId="68A06C2B" w14:textId="77777777" w:rsidR="00DF4EC8" w:rsidRDefault="00DF4EC8" w:rsidP="008773A8">
      <w:pPr>
        <w:jc w:val="both"/>
        <w:rPr>
          <w:sz w:val="20"/>
          <w:lang w:val="en-GB"/>
        </w:rPr>
      </w:pPr>
    </w:p>
    <w:p w14:paraId="31038639" w14:textId="77777777" w:rsidR="00DF4EC8" w:rsidRDefault="00DF4EC8" w:rsidP="008773A8">
      <w:pPr>
        <w:jc w:val="both"/>
        <w:rPr>
          <w:sz w:val="20"/>
        </w:rPr>
      </w:pPr>
      <w:r w:rsidRPr="00DF4EC8">
        <w:rPr>
          <w:sz w:val="20"/>
        </w:rPr>
        <w:t xml:space="preserve">Proactively use data to identify pupils at risk of persistent absence. </w:t>
      </w:r>
    </w:p>
    <w:p w14:paraId="2A5DE57A" w14:textId="77777777" w:rsidR="00DF4EC8" w:rsidRDefault="00DF4EC8" w:rsidP="008773A8">
      <w:pPr>
        <w:jc w:val="both"/>
        <w:rPr>
          <w:sz w:val="20"/>
        </w:rPr>
      </w:pPr>
    </w:p>
    <w:p w14:paraId="05211E9B" w14:textId="77777777" w:rsidR="00DF4EC8" w:rsidRDefault="00DF4EC8" w:rsidP="008773A8">
      <w:pPr>
        <w:jc w:val="both"/>
        <w:rPr>
          <w:sz w:val="20"/>
        </w:rPr>
      </w:pPr>
      <w:r w:rsidRPr="00DF4EC8">
        <w:rPr>
          <w:sz w:val="20"/>
        </w:rPr>
        <w:t xml:space="preserve">Work with each identified pupil and their parents to understand and address the reasons for absence, including any in-school barriers to attendance. Where out of school barriers are identified, signpost and support access to any required services in the first instance and act as lead practitioner if attendance is the only issue and/or the local threshold for formal early help is not met. If the issue persists, take an active part in the multi-agency effort with the local authority and other partners. </w:t>
      </w:r>
    </w:p>
    <w:p w14:paraId="27B22186" w14:textId="77777777" w:rsidR="00DF4EC8" w:rsidRDefault="00DF4EC8" w:rsidP="008773A8">
      <w:pPr>
        <w:jc w:val="both"/>
        <w:rPr>
          <w:sz w:val="20"/>
        </w:rPr>
      </w:pPr>
    </w:p>
    <w:p w14:paraId="381D5866" w14:textId="77777777" w:rsidR="002B2187" w:rsidRDefault="00DF4EC8" w:rsidP="008773A8">
      <w:pPr>
        <w:jc w:val="both"/>
        <w:rPr>
          <w:sz w:val="20"/>
        </w:rPr>
      </w:pPr>
      <w:r w:rsidRPr="00DF4EC8">
        <w:rPr>
          <w:sz w:val="20"/>
        </w:rPr>
        <w:t xml:space="preserve">If a case meets the local threshold for formal early help/family support, this includes conducting the early help assessment and acting as the lead practitioner where all partners agree that the school is the best placed lead service. </w:t>
      </w:r>
    </w:p>
    <w:p w14:paraId="7F39BA1B" w14:textId="77777777" w:rsidR="002B2187" w:rsidRDefault="002B2187" w:rsidP="008773A8">
      <w:pPr>
        <w:jc w:val="both"/>
        <w:rPr>
          <w:sz w:val="20"/>
        </w:rPr>
      </w:pPr>
    </w:p>
    <w:p w14:paraId="7C601895" w14:textId="58D50550" w:rsidR="00DF4EC8" w:rsidRDefault="00DF4EC8" w:rsidP="008773A8">
      <w:pPr>
        <w:jc w:val="both"/>
        <w:rPr>
          <w:sz w:val="20"/>
        </w:rPr>
      </w:pPr>
      <w:r w:rsidRPr="00DF4EC8">
        <w:rPr>
          <w:sz w:val="20"/>
        </w:rPr>
        <w:t xml:space="preserve">Where the lead practitioner is outside of the school, </w:t>
      </w:r>
      <w:proofErr w:type="gramStart"/>
      <w:r w:rsidRPr="00DF4EC8">
        <w:rPr>
          <w:sz w:val="20"/>
        </w:rPr>
        <w:t>continue</w:t>
      </w:r>
      <w:proofErr w:type="gramEnd"/>
      <w:r w:rsidRPr="00DF4EC8">
        <w:rPr>
          <w:sz w:val="20"/>
        </w:rPr>
        <w:t xml:space="preserve"> to work with the local authority and partners.</w:t>
      </w:r>
    </w:p>
    <w:p w14:paraId="46BE3E04" w14:textId="77777777" w:rsidR="00067628" w:rsidRDefault="00067628" w:rsidP="008773A8">
      <w:pPr>
        <w:jc w:val="both"/>
        <w:rPr>
          <w:sz w:val="20"/>
        </w:rPr>
      </w:pPr>
    </w:p>
    <w:p w14:paraId="02FE6CC2" w14:textId="77777777" w:rsidR="00FF3871" w:rsidRDefault="00FF3871" w:rsidP="008773A8">
      <w:pPr>
        <w:jc w:val="both"/>
        <w:rPr>
          <w:sz w:val="20"/>
        </w:rPr>
      </w:pPr>
      <w:r w:rsidRPr="00FF3871">
        <w:rPr>
          <w:sz w:val="20"/>
        </w:rPr>
        <w:t xml:space="preserve">Where there is a lack of engagement, hold more formal conversations with parents and be clear about the potential need for legal intervention in future. </w:t>
      </w:r>
    </w:p>
    <w:p w14:paraId="71E6AA9F" w14:textId="77777777" w:rsidR="00FF3871" w:rsidRDefault="00FF3871" w:rsidP="008773A8">
      <w:pPr>
        <w:jc w:val="both"/>
        <w:rPr>
          <w:sz w:val="20"/>
        </w:rPr>
      </w:pPr>
    </w:p>
    <w:p w14:paraId="7B125E0C" w14:textId="77777777" w:rsidR="00FF3871" w:rsidRDefault="00FF3871" w:rsidP="008773A8">
      <w:pPr>
        <w:jc w:val="both"/>
        <w:rPr>
          <w:sz w:val="20"/>
        </w:rPr>
      </w:pPr>
      <w:r w:rsidRPr="00FF3871">
        <w:rPr>
          <w:sz w:val="20"/>
        </w:rPr>
        <w:t xml:space="preserve">Where support is not working, being engaged with or appropriate, work with the local authority on legal intervention. </w:t>
      </w:r>
    </w:p>
    <w:p w14:paraId="74D8AD44" w14:textId="77777777" w:rsidR="00FF3871" w:rsidRDefault="00FF3871" w:rsidP="008773A8">
      <w:pPr>
        <w:jc w:val="both"/>
        <w:rPr>
          <w:sz w:val="20"/>
        </w:rPr>
      </w:pPr>
    </w:p>
    <w:p w14:paraId="30485760" w14:textId="0AAEF424" w:rsidR="00067628" w:rsidRDefault="00FF3871" w:rsidP="008773A8">
      <w:pPr>
        <w:jc w:val="both"/>
        <w:rPr>
          <w:sz w:val="20"/>
        </w:rPr>
      </w:pPr>
      <w:r w:rsidRPr="00FF3871">
        <w:rPr>
          <w:sz w:val="20"/>
        </w:rPr>
        <w:t>Where there are safeguarding concerns, intensify support through a referral to statutory children’s social care. Work with other schools in the local area, such as schools previously attended and the schools of any siblings</w:t>
      </w:r>
    </w:p>
    <w:p w14:paraId="403E6FC0" w14:textId="77777777" w:rsidR="002B2187" w:rsidRDefault="002B2187" w:rsidP="008773A8">
      <w:pPr>
        <w:jc w:val="both"/>
        <w:rPr>
          <w:sz w:val="20"/>
        </w:rPr>
      </w:pPr>
    </w:p>
    <w:p w14:paraId="3B79AEB9" w14:textId="77777777" w:rsidR="00220065" w:rsidRDefault="00220065" w:rsidP="008773A8">
      <w:pPr>
        <w:jc w:val="both"/>
        <w:rPr>
          <w:sz w:val="20"/>
        </w:rPr>
      </w:pPr>
      <w:r>
        <w:rPr>
          <w:sz w:val="20"/>
        </w:rPr>
        <w:t>M</w:t>
      </w:r>
      <w:r w:rsidRPr="00220065">
        <w:rPr>
          <w:sz w:val="20"/>
        </w:rPr>
        <w:t xml:space="preserve">aintain the same ambition for attendance and work with pupils and parents to </w:t>
      </w:r>
      <w:proofErr w:type="spellStart"/>
      <w:r w:rsidRPr="00220065">
        <w:rPr>
          <w:sz w:val="20"/>
        </w:rPr>
        <w:t>maximise</w:t>
      </w:r>
      <w:proofErr w:type="spellEnd"/>
      <w:r w:rsidRPr="00220065">
        <w:rPr>
          <w:sz w:val="20"/>
        </w:rPr>
        <w:t xml:space="preserve"> attendance.</w:t>
      </w:r>
    </w:p>
    <w:p w14:paraId="56C3585E" w14:textId="77777777" w:rsidR="00220065" w:rsidRDefault="00220065" w:rsidP="008773A8">
      <w:pPr>
        <w:jc w:val="both"/>
        <w:rPr>
          <w:sz w:val="20"/>
        </w:rPr>
      </w:pPr>
    </w:p>
    <w:p w14:paraId="10E1759D" w14:textId="77777777" w:rsidR="00220065" w:rsidRDefault="00220065" w:rsidP="008773A8">
      <w:pPr>
        <w:jc w:val="both"/>
        <w:rPr>
          <w:sz w:val="20"/>
        </w:rPr>
      </w:pPr>
      <w:proofErr w:type="gramStart"/>
      <w:r w:rsidRPr="00220065">
        <w:rPr>
          <w:sz w:val="20"/>
        </w:rPr>
        <w:t>Ensure</w:t>
      </w:r>
      <w:proofErr w:type="gramEnd"/>
      <w:r w:rsidRPr="00220065">
        <w:rPr>
          <w:sz w:val="20"/>
        </w:rPr>
        <w:t xml:space="preserve"> join up with pastoral support and where required, put in place additional support and adjustments, such as an individual healthcare plan and if applicable, ensuring the provision outlined in the pupil’s EHCP is accessed. </w:t>
      </w:r>
    </w:p>
    <w:p w14:paraId="58D250AC" w14:textId="77777777" w:rsidR="00220065" w:rsidRDefault="00220065" w:rsidP="008773A8">
      <w:pPr>
        <w:jc w:val="both"/>
        <w:rPr>
          <w:sz w:val="20"/>
        </w:rPr>
      </w:pPr>
    </w:p>
    <w:p w14:paraId="683FD8BC" w14:textId="77777777" w:rsidR="00220065" w:rsidRDefault="00220065" w:rsidP="008773A8">
      <w:pPr>
        <w:jc w:val="both"/>
        <w:rPr>
          <w:sz w:val="20"/>
        </w:rPr>
      </w:pPr>
    </w:p>
    <w:p w14:paraId="144F8425" w14:textId="77777777" w:rsidR="00220065" w:rsidRDefault="00220065" w:rsidP="008773A8">
      <w:pPr>
        <w:jc w:val="both"/>
        <w:rPr>
          <w:sz w:val="20"/>
        </w:rPr>
      </w:pPr>
    </w:p>
    <w:p w14:paraId="485D3940" w14:textId="77777777" w:rsidR="00220065" w:rsidRDefault="00220065" w:rsidP="008773A8">
      <w:pPr>
        <w:jc w:val="both"/>
        <w:rPr>
          <w:sz w:val="20"/>
        </w:rPr>
      </w:pPr>
    </w:p>
    <w:p w14:paraId="35504C8F" w14:textId="498D2F52" w:rsidR="00220065" w:rsidRDefault="00220065" w:rsidP="008773A8">
      <w:pPr>
        <w:jc w:val="both"/>
        <w:rPr>
          <w:sz w:val="20"/>
        </w:rPr>
      </w:pPr>
      <w:r w:rsidRPr="00220065">
        <w:rPr>
          <w:sz w:val="20"/>
        </w:rPr>
        <w:t>Consider additional support from wider services and external partners, making timely referrals.</w:t>
      </w:r>
    </w:p>
    <w:p w14:paraId="6453996F" w14:textId="77777777" w:rsidR="00220065" w:rsidRDefault="00220065" w:rsidP="008773A8">
      <w:pPr>
        <w:jc w:val="both"/>
        <w:rPr>
          <w:sz w:val="20"/>
        </w:rPr>
      </w:pPr>
    </w:p>
    <w:p w14:paraId="02472BD9" w14:textId="76322218" w:rsidR="002B2187" w:rsidRPr="00424D88" w:rsidRDefault="00220065" w:rsidP="008773A8">
      <w:pPr>
        <w:jc w:val="both"/>
        <w:rPr>
          <w:sz w:val="20"/>
          <w:lang w:val="en-GB"/>
        </w:rPr>
      </w:pPr>
      <w:r w:rsidRPr="00220065">
        <w:rPr>
          <w:sz w:val="20"/>
        </w:rPr>
        <w:t>Regularly monitor data for such groups, including at board and governing body meetings and with local authorities.</w:t>
      </w:r>
    </w:p>
    <w:p w14:paraId="367D09EB" w14:textId="77777777" w:rsidR="00424D88" w:rsidRPr="00424D88" w:rsidRDefault="00424D88" w:rsidP="00424D88">
      <w:pPr>
        <w:jc w:val="both"/>
        <w:rPr>
          <w:sz w:val="20"/>
        </w:rPr>
      </w:pPr>
    </w:p>
    <w:p w14:paraId="75F2426D" w14:textId="77777777" w:rsidR="00424D88" w:rsidRPr="00424D88" w:rsidRDefault="00424D88" w:rsidP="00424D88">
      <w:pPr>
        <w:numPr>
          <w:ilvl w:val="0"/>
          <w:numId w:val="26"/>
        </w:numPr>
        <w:jc w:val="both"/>
        <w:rPr>
          <w:b/>
          <w:bCs/>
          <w:sz w:val="20"/>
          <w:lang w:val="en-GB"/>
        </w:rPr>
      </w:pPr>
      <w:r w:rsidRPr="00424D88">
        <w:rPr>
          <w:b/>
          <w:bCs/>
          <w:sz w:val="20"/>
          <w:lang w:val="en-GB"/>
        </w:rPr>
        <w:t xml:space="preserve"> </w:t>
      </w:r>
      <w:bookmarkStart w:id="2" w:name="_Toc487114421"/>
      <w:r w:rsidRPr="00424D88">
        <w:rPr>
          <w:b/>
          <w:bCs/>
          <w:sz w:val="20"/>
          <w:lang w:val="en-GB"/>
        </w:rPr>
        <w:t>PROCEDURES FOR REPORTING ABSENCE</w:t>
      </w:r>
      <w:bookmarkEnd w:id="2"/>
    </w:p>
    <w:p w14:paraId="69EB496E" w14:textId="77777777" w:rsidR="00424D88" w:rsidRPr="00424D88" w:rsidRDefault="00424D88" w:rsidP="00424D88">
      <w:pPr>
        <w:jc w:val="both"/>
        <w:rPr>
          <w:sz w:val="20"/>
          <w:lang w:val="en-GB"/>
        </w:rPr>
      </w:pPr>
    </w:p>
    <w:p w14:paraId="026CE84B" w14:textId="79CE330D" w:rsidR="00424D88" w:rsidRPr="00424D88" w:rsidRDefault="00424D88" w:rsidP="00424D88">
      <w:pPr>
        <w:jc w:val="both"/>
        <w:rPr>
          <w:sz w:val="20"/>
          <w:lang w:val="en-GB"/>
        </w:rPr>
      </w:pPr>
      <w:r w:rsidRPr="00424D88">
        <w:rPr>
          <w:sz w:val="20"/>
          <w:lang w:val="en-GB"/>
        </w:rPr>
        <w:t xml:space="preserve">For day students when a student is absent, it is important that the </w:t>
      </w:r>
      <w:proofErr w:type="gramStart"/>
      <w:r w:rsidR="00E35356">
        <w:rPr>
          <w:sz w:val="20"/>
          <w:lang w:val="en-GB"/>
        </w:rPr>
        <w:t>School</w:t>
      </w:r>
      <w:proofErr w:type="gramEnd"/>
      <w:r w:rsidRPr="00424D88">
        <w:rPr>
          <w:sz w:val="20"/>
          <w:lang w:val="en-GB"/>
        </w:rPr>
        <w:t xml:space="preserve"> is informed.  If students do not arrive at the </w:t>
      </w:r>
      <w:proofErr w:type="gramStart"/>
      <w:r w:rsidR="00E35356">
        <w:rPr>
          <w:sz w:val="20"/>
          <w:lang w:val="en-GB"/>
        </w:rPr>
        <w:t>School</w:t>
      </w:r>
      <w:proofErr w:type="gramEnd"/>
      <w:r w:rsidRPr="00424D88">
        <w:rPr>
          <w:sz w:val="20"/>
          <w:lang w:val="en-GB"/>
        </w:rPr>
        <w:t xml:space="preserve">, staff have no way of knowing where they are or if they are safe.  Parents/Carers are provided with information when their child starts </w:t>
      </w:r>
      <w:r w:rsidR="00E35356">
        <w:rPr>
          <w:sz w:val="20"/>
          <w:lang w:val="en-GB"/>
        </w:rPr>
        <w:t>school</w:t>
      </w:r>
      <w:r w:rsidRPr="00424D88">
        <w:rPr>
          <w:sz w:val="20"/>
          <w:lang w:val="en-GB"/>
        </w:rPr>
        <w:t xml:space="preserve"> which gives details of our opening times and telephone numbers so that we can be contacted.  </w:t>
      </w:r>
      <w:r w:rsidR="00E35356">
        <w:rPr>
          <w:sz w:val="20"/>
          <w:lang w:val="en-GB"/>
        </w:rPr>
        <w:t>School</w:t>
      </w:r>
      <w:r w:rsidRPr="00424D88">
        <w:rPr>
          <w:sz w:val="20"/>
          <w:lang w:val="en-GB"/>
        </w:rPr>
        <w:t xml:space="preserve"> term dates are sent out annually.</w:t>
      </w:r>
    </w:p>
    <w:p w14:paraId="271824DE" w14:textId="77777777" w:rsidR="00424D88" w:rsidRPr="00424D88" w:rsidRDefault="00424D88" w:rsidP="00424D88">
      <w:pPr>
        <w:jc w:val="both"/>
        <w:rPr>
          <w:sz w:val="20"/>
          <w:lang w:val="en-GB"/>
        </w:rPr>
      </w:pPr>
    </w:p>
    <w:p w14:paraId="644B2527" w14:textId="77777777" w:rsidR="00424D88" w:rsidRPr="00424D88" w:rsidRDefault="00424D88" w:rsidP="00424D88">
      <w:pPr>
        <w:jc w:val="both"/>
        <w:rPr>
          <w:sz w:val="20"/>
          <w:lang w:val="en-GB"/>
        </w:rPr>
      </w:pPr>
      <w:r w:rsidRPr="00424D88">
        <w:rPr>
          <w:sz w:val="20"/>
          <w:lang w:val="en-GB"/>
        </w:rPr>
        <w:t>Parents are asked to:</w:t>
      </w:r>
    </w:p>
    <w:p w14:paraId="31DD251B" w14:textId="77777777" w:rsidR="00424D88" w:rsidRPr="00424D88" w:rsidRDefault="00424D88" w:rsidP="00424D88">
      <w:pPr>
        <w:jc w:val="both"/>
        <w:rPr>
          <w:sz w:val="20"/>
          <w:lang w:val="en-GB"/>
        </w:rPr>
      </w:pPr>
    </w:p>
    <w:p w14:paraId="0BE551C8" w14:textId="77777777" w:rsidR="00424D88" w:rsidRPr="00424D88" w:rsidRDefault="00424D88" w:rsidP="00424D88">
      <w:pPr>
        <w:numPr>
          <w:ilvl w:val="0"/>
          <w:numId w:val="28"/>
        </w:numPr>
        <w:jc w:val="both"/>
        <w:rPr>
          <w:sz w:val="20"/>
          <w:lang w:val="en-GB"/>
        </w:rPr>
      </w:pPr>
      <w:r w:rsidRPr="00424D88">
        <w:rPr>
          <w:sz w:val="20"/>
          <w:lang w:val="en-GB"/>
        </w:rPr>
        <w:t>Make every effort to contact the Pastoral Manager as soon as possible on the first day of their child’s absence.</w:t>
      </w:r>
    </w:p>
    <w:p w14:paraId="777F1861" w14:textId="11204168" w:rsidR="00424D88" w:rsidRPr="00424D88" w:rsidRDefault="00424D88" w:rsidP="00424D88">
      <w:pPr>
        <w:numPr>
          <w:ilvl w:val="0"/>
          <w:numId w:val="28"/>
        </w:numPr>
        <w:jc w:val="both"/>
        <w:rPr>
          <w:sz w:val="20"/>
          <w:lang w:val="en-GB"/>
        </w:rPr>
      </w:pPr>
      <w:r w:rsidRPr="00424D88">
        <w:rPr>
          <w:sz w:val="20"/>
          <w:lang w:val="en-GB"/>
        </w:rPr>
        <w:t xml:space="preserve">If their child is going to be absent for some time, they should ensure the </w:t>
      </w:r>
      <w:r w:rsidR="00E35356">
        <w:rPr>
          <w:sz w:val="20"/>
          <w:lang w:val="en-GB"/>
        </w:rPr>
        <w:t>school</w:t>
      </w:r>
      <w:r w:rsidRPr="00424D88">
        <w:rPr>
          <w:sz w:val="20"/>
          <w:lang w:val="en-GB"/>
        </w:rPr>
        <w:t xml:space="preserve"> is regularly updated.</w:t>
      </w:r>
    </w:p>
    <w:p w14:paraId="61D74051" w14:textId="674CD19D" w:rsidR="00424D88" w:rsidRDefault="00424D88" w:rsidP="00424D88">
      <w:pPr>
        <w:numPr>
          <w:ilvl w:val="0"/>
          <w:numId w:val="28"/>
        </w:numPr>
        <w:jc w:val="both"/>
        <w:rPr>
          <w:sz w:val="20"/>
          <w:lang w:val="en-GB"/>
        </w:rPr>
      </w:pPr>
      <w:r w:rsidRPr="00424D88">
        <w:rPr>
          <w:sz w:val="20"/>
          <w:lang w:val="en-GB"/>
        </w:rPr>
        <w:t xml:space="preserve">Ensure their child attends </w:t>
      </w:r>
      <w:r w:rsidR="00E35356">
        <w:rPr>
          <w:sz w:val="20"/>
          <w:lang w:val="en-GB"/>
        </w:rPr>
        <w:t>school</w:t>
      </w:r>
      <w:r w:rsidRPr="00424D88">
        <w:rPr>
          <w:sz w:val="20"/>
          <w:lang w:val="en-GB"/>
        </w:rPr>
        <w:t xml:space="preserve"> regularly.</w:t>
      </w:r>
    </w:p>
    <w:p w14:paraId="12EFA51C" w14:textId="77777777" w:rsidR="008773A8" w:rsidRDefault="008773A8" w:rsidP="008773A8">
      <w:pPr>
        <w:ind w:left="720"/>
        <w:jc w:val="both"/>
        <w:rPr>
          <w:sz w:val="20"/>
          <w:lang w:val="en-GB"/>
        </w:rPr>
      </w:pPr>
    </w:p>
    <w:p w14:paraId="58C0D541" w14:textId="01056827" w:rsidR="008773A8" w:rsidRPr="00424D88" w:rsidRDefault="008773A8" w:rsidP="008773A8">
      <w:pPr>
        <w:jc w:val="both"/>
        <w:rPr>
          <w:sz w:val="20"/>
          <w:lang w:val="en-GB"/>
        </w:rPr>
      </w:pPr>
      <w:r>
        <w:rPr>
          <w:sz w:val="20"/>
          <w:lang w:val="en-GB"/>
        </w:rPr>
        <w:t>Full parental responsibilities are outlined at the end of this policy.</w:t>
      </w:r>
    </w:p>
    <w:p w14:paraId="19CB3FAA" w14:textId="77777777" w:rsidR="00424D88" w:rsidRPr="00424D88" w:rsidRDefault="00424D88" w:rsidP="00424D88">
      <w:pPr>
        <w:jc w:val="both"/>
        <w:rPr>
          <w:sz w:val="20"/>
          <w:lang w:val="en-GB"/>
        </w:rPr>
      </w:pPr>
    </w:p>
    <w:p w14:paraId="2556273D" w14:textId="21A674FE" w:rsidR="00424D88" w:rsidRDefault="00424D88" w:rsidP="00424D88">
      <w:pPr>
        <w:jc w:val="both"/>
        <w:rPr>
          <w:sz w:val="20"/>
          <w:lang w:val="en-GB"/>
        </w:rPr>
      </w:pPr>
      <w:r w:rsidRPr="00424D88">
        <w:rPr>
          <w:sz w:val="20"/>
          <w:lang w:val="en-GB"/>
        </w:rPr>
        <w:t xml:space="preserve">On the first day of absence the </w:t>
      </w:r>
      <w:r w:rsidR="00E35356">
        <w:rPr>
          <w:sz w:val="20"/>
          <w:lang w:val="en-GB"/>
        </w:rPr>
        <w:t>school</w:t>
      </w:r>
      <w:r w:rsidRPr="00424D88">
        <w:rPr>
          <w:sz w:val="20"/>
          <w:lang w:val="en-GB"/>
        </w:rPr>
        <w:t xml:space="preserve"> will telephone if the parent/ carer has failed to make contact.  In case of illness the parents/ carers should contact us again on the third day. If we are unable to make contact then a referral may be made immediately to the relevant Social Worker, or where a social worker is not named, then the designated person in the local authorities SEN team. </w:t>
      </w:r>
    </w:p>
    <w:p w14:paraId="752C17C3" w14:textId="77777777" w:rsidR="00424D88" w:rsidRPr="00424D88" w:rsidRDefault="00424D88" w:rsidP="00424D88">
      <w:pPr>
        <w:jc w:val="both"/>
        <w:rPr>
          <w:sz w:val="20"/>
          <w:lang w:val="en-GB"/>
        </w:rPr>
      </w:pPr>
    </w:p>
    <w:p w14:paraId="3798946B" w14:textId="567CFC84" w:rsidR="00424D88" w:rsidRPr="00424D88" w:rsidRDefault="00424D88" w:rsidP="00424D88">
      <w:pPr>
        <w:jc w:val="both"/>
        <w:rPr>
          <w:sz w:val="20"/>
          <w:lang w:val="en-GB"/>
        </w:rPr>
      </w:pPr>
      <w:r w:rsidRPr="00424D88">
        <w:rPr>
          <w:sz w:val="20"/>
          <w:lang w:val="en-GB"/>
        </w:rPr>
        <w:t xml:space="preserve">In exceptional circumstances the Head Teacher can authorise leave of up to ten days in any one </w:t>
      </w:r>
      <w:r w:rsidR="00E35356">
        <w:rPr>
          <w:sz w:val="20"/>
          <w:lang w:val="en-GB"/>
        </w:rPr>
        <w:t>school</w:t>
      </w:r>
      <w:r w:rsidRPr="00424D88">
        <w:rPr>
          <w:sz w:val="20"/>
          <w:lang w:val="en-GB"/>
        </w:rPr>
        <w:t xml:space="preserve"> year.  Prior notice must be given.  If the student stays away from </w:t>
      </w:r>
      <w:r w:rsidR="00E35356">
        <w:rPr>
          <w:sz w:val="20"/>
          <w:lang w:val="en-GB"/>
        </w:rPr>
        <w:t>school</w:t>
      </w:r>
      <w:r w:rsidRPr="00424D88">
        <w:rPr>
          <w:sz w:val="20"/>
          <w:lang w:val="en-GB"/>
        </w:rPr>
        <w:t xml:space="preserve"> after this authorised period, the </w:t>
      </w:r>
      <w:r w:rsidR="00E35356">
        <w:rPr>
          <w:sz w:val="20"/>
          <w:lang w:val="en-GB"/>
        </w:rPr>
        <w:t>school</w:t>
      </w:r>
      <w:r w:rsidRPr="00424D88">
        <w:rPr>
          <w:sz w:val="20"/>
          <w:lang w:val="en-GB"/>
        </w:rPr>
        <w:t xml:space="preserve"> register will be marked as an unauthorised absence. This will remain on the student’s record.  In cases of continued absence, the parent should inform the </w:t>
      </w:r>
      <w:r w:rsidR="00E35356">
        <w:rPr>
          <w:sz w:val="20"/>
          <w:lang w:val="en-GB"/>
        </w:rPr>
        <w:t>school</w:t>
      </w:r>
      <w:r w:rsidRPr="00424D88">
        <w:rPr>
          <w:sz w:val="20"/>
          <w:lang w:val="en-GB"/>
        </w:rPr>
        <w:t xml:space="preserve"> at the earliest opportunity.</w:t>
      </w:r>
    </w:p>
    <w:p w14:paraId="73829B05" w14:textId="77777777" w:rsidR="00424D88" w:rsidRPr="00424D88" w:rsidRDefault="00424D88" w:rsidP="00424D88">
      <w:pPr>
        <w:jc w:val="both"/>
        <w:rPr>
          <w:sz w:val="20"/>
          <w:lang w:val="en-GB"/>
        </w:rPr>
      </w:pPr>
    </w:p>
    <w:p w14:paraId="7481F9F6" w14:textId="77777777" w:rsidR="00424D88" w:rsidRPr="00424D88" w:rsidRDefault="00424D88" w:rsidP="00424D88">
      <w:pPr>
        <w:jc w:val="both"/>
        <w:rPr>
          <w:sz w:val="20"/>
          <w:lang w:val="en-GB"/>
        </w:rPr>
      </w:pPr>
      <w:r w:rsidRPr="00424D88">
        <w:rPr>
          <w:sz w:val="20"/>
          <w:lang w:val="en-GB"/>
        </w:rPr>
        <w:t>In making the decision whether to grant term-time leave for a student, the Head Teacher will consider:</w:t>
      </w:r>
    </w:p>
    <w:p w14:paraId="395F48FB" w14:textId="77777777" w:rsidR="00424D88" w:rsidRPr="00424D88" w:rsidRDefault="00424D88" w:rsidP="00424D88">
      <w:pPr>
        <w:jc w:val="both"/>
        <w:rPr>
          <w:sz w:val="20"/>
          <w:lang w:val="en-GB"/>
        </w:rPr>
      </w:pPr>
    </w:p>
    <w:p w14:paraId="177F8D58" w14:textId="77777777" w:rsidR="00424D88" w:rsidRPr="00424D88" w:rsidRDefault="00424D88" w:rsidP="00424D88">
      <w:pPr>
        <w:numPr>
          <w:ilvl w:val="0"/>
          <w:numId w:val="29"/>
        </w:numPr>
        <w:jc w:val="both"/>
        <w:rPr>
          <w:sz w:val="20"/>
          <w:lang w:val="en-GB"/>
        </w:rPr>
      </w:pPr>
      <w:r w:rsidRPr="00424D88">
        <w:rPr>
          <w:sz w:val="20"/>
          <w:lang w:val="en-GB"/>
        </w:rPr>
        <w:t>The age of the student</w:t>
      </w:r>
    </w:p>
    <w:p w14:paraId="135E1960" w14:textId="77777777" w:rsidR="00424D88" w:rsidRPr="00424D88" w:rsidRDefault="00424D88" w:rsidP="00424D88">
      <w:pPr>
        <w:numPr>
          <w:ilvl w:val="0"/>
          <w:numId w:val="29"/>
        </w:numPr>
        <w:jc w:val="both"/>
        <w:rPr>
          <w:sz w:val="20"/>
          <w:lang w:val="en-GB"/>
        </w:rPr>
      </w:pPr>
      <w:r w:rsidRPr="00424D88">
        <w:rPr>
          <w:sz w:val="20"/>
          <w:lang w:val="en-GB"/>
        </w:rPr>
        <w:t>The duration of the leave</w:t>
      </w:r>
    </w:p>
    <w:p w14:paraId="1C003864" w14:textId="77777777" w:rsidR="00424D88" w:rsidRPr="00424D88" w:rsidRDefault="00424D88" w:rsidP="00424D88">
      <w:pPr>
        <w:numPr>
          <w:ilvl w:val="0"/>
          <w:numId w:val="29"/>
        </w:numPr>
        <w:jc w:val="both"/>
        <w:rPr>
          <w:sz w:val="20"/>
          <w:lang w:val="en-GB"/>
        </w:rPr>
      </w:pPr>
      <w:r w:rsidRPr="00424D88">
        <w:rPr>
          <w:sz w:val="20"/>
          <w:lang w:val="en-GB"/>
        </w:rPr>
        <w:t>The student’s attendance record</w:t>
      </w:r>
    </w:p>
    <w:p w14:paraId="4F8016DD" w14:textId="77777777" w:rsidR="00424D88" w:rsidRPr="00424D88" w:rsidRDefault="00424D88" w:rsidP="00424D88">
      <w:pPr>
        <w:numPr>
          <w:ilvl w:val="0"/>
          <w:numId w:val="29"/>
        </w:numPr>
        <w:jc w:val="both"/>
        <w:rPr>
          <w:sz w:val="20"/>
          <w:lang w:val="en-GB"/>
        </w:rPr>
      </w:pPr>
      <w:r w:rsidRPr="00424D88">
        <w:rPr>
          <w:sz w:val="20"/>
          <w:lang w:val="en-GB"/>
        </w:rPr>
        <w:t>The student’s ability</w:t>
      </w:r>
    </w:p>
    <w:p w14:paraId="7FFA0182" w14:textId="77777777" w:rsidR="00424D88" w:rsidRPr="00424D88" w:rsidRDefault="00424D88" w:rsidP="00424D88">
      <w:pPr>
        <w:numPr>
          <w:ilvl w:val="0"/>
          <w:numId w:val="29"/>
        </w:numPr>
        <w:jc w:val="both"/>
        <w:rPr>
          <w:sz w:val="20"/>
          <w:lang w:val="en-GB"/>
        </w:rPr>
      </w:pPr>
      <w:r w:rsidRPr="00424D88">
        <w:rPr>
          <w:sz w:val="20"/>
          <w:lang w:val="en-GB"/>
        </w:rPr>
        <w:t>Previous term-time leave</w:t>
      </w:r>
    </w:p>
    <w:p w14:paraId="3518E7A4" w14:textId="77777777" w:rsidR="00424D88" w:rsidRPr="00424D88" w:rsidRDefault="00424D88" w:rsidP="00424D88">
      <w:pPr>
        <w:jc w:val="both"/>
        <w:rPr>
          <w:sz w:val="20"/>
          <w:lang w:val="en-GB"/>
        </w:rPr>
      </w:pPr>
    </w:p>
    <w:p w14:paraId="3E9059A0" w14:textId="77777777" w:rsidR="008773A8" w:rsidRDefault="008773A8" w:rsidP="00424D88">
      <w:pPr>
        <w:jc w:val="both"/>
        <w:rPr>
          <w:sz w:val="20"/>
          <w:lang w:val="en-GB"/>
        </w:rPr>
      </w:pPr>
    </w:p>
    <w:p w14:paraId="0374457F" w14:textId="77777777" w:rsidR="008773A8" w:rsidRDefault="008773A8" w:rsidP="00424D88">
      <w:pPr>
        <w:jc w:val="both"/>
        <w:rPr>
          <w:sz w:val="20"/>
          <w:lang w:val="en-GB"/>
        </w:rPr>
      </w:pPr>
    </w:p>
    <w:p w14:paraId="3551E191" w14:textId="77777777" w:rsidR="008773A8" w:rsidRDefault="008773A8" w:rsidP="00424D88">
      <w:pPr>
        <w:jc w:val="both"/>
        <w:rPr>
          <w:sz w:val="20"/>
          <w:lang w:val="en-GB"/>
        </w:rPr>
      </w:pPr>
    </w:p>
    <w:p w14:paraId="177B4B88" w14:textId="1E9AD7B4" w:rsidR="00424D88" w:rsidRPr="00424D88" w:rsidRDefault="00424D88" w:rsidP="00424D88">
      <w:pPr>
        <w:jc w:val="both"/>
        <w:rPr>
          <w:sz w:val="20"/>
          <w:lang w:val="en-GB"/>
        </w:rPr>
      </w:pPr>
      <w:r w:rsidRPr="00424D88">
        <w:rPr>
          <w:sz w:val="20"/>
          <w:lang w:val="en-GB"/>
        </w:rPr>
        <w:t xml:space="preserve">There are times during a </w:t>
      </w:r>
      <w:r w:rsidR="00E35356">
        <w:rPr>
          <w:sz w:val="20"/>
          <w:lang w:val="en-GB"/>
        </w:rPr>
        <w:t>school</w:t>
      </w:r>
      <w:r w:rsidRPr="00424D88">
        <w:rPr>
          <w:sz w:val="20"/>
          <w:lang w:val="en-GB"/>
        </w:rPr>
        <w:t xml:space="preserve"> year when a student may experience </w:t>
      </w:r>
      <w:proofErr w:type="gramStart"/>
      <w:r w:rsidRPr="00424D88">
        <w:rPr>
          <w:sz w:val="20"/>
          <w:lang w:val="en-GB"/>
        </w:rPr>
        <w:t>particular problems</w:t>
      </w:r>
      <w:proofErr w:type="gramEnd"/>
      <w:r w:rsidRPr="00424D88">
        <w:rPr>
          <w:sz w:val="20"/>
          <w:lang w:val="en-GB"/>
        </w:rPr>
        <w:t xml:space="preserve"> if leave is taken, such as:</w:t>
      </w:r>
    </w:p>
    <w:p w14:paraId="700D68C9" w14:textId="77777777" w:rsidR="00424D88" w:rsidRPr="00424D88" w:rsidRDefault="00424D88" w:rsidP="00424D88">
      <w:pPr>
        <w:jc w:val="both"/>
        <w:rPr>
          <w:sz w:val="20"/>
          <w:lang w:val="en-GB"/>
        </w:rPr>
      </w:pPr>
    </w:p>
    <w:p w14:paraId="4D79D2B1" w14:textId="77777777" w:rsidR="00424D88" w:rsidRPr="00424D88" w:rsidRDefault="00424D88" w:rsidP="00424D88">
      <w:pPr>
        <w:numPr>
          <w:ilvl w:val="0"/>
          <w:numId w:val="30"/>
        </w:numPr>
        <w:jc w:val="both"/>
        <w:rPr>
          <w:sz w:val="20"/>
          <w:lang w:val="en-GB"/>
        </w:rPr>
      </w:pPr>
      <w:r w:rsidRPr="00424D88">
        <w:rPr>
          <w:sz w:val="20"/>
          <w:lang w:val="en-GB"/>
        </w:rPr>
        <w:t xml:space="preserve">During exams or tests </w:t>
      </w:r>
    </w:p>
    <w:p w14:paraId="5594AAE3" w14:textId="46E9433D" w:rsidR="00424D88" w:rsidRPr="00424D88" w:rsidRDefault="00424D88" w:rsidP="00424D88">
      <w:pPr>
        <w:numPr>
          <w:ilvl w:val="0"/>
          <w:numId w:val="30"/>
        </w:numPr>
        <w:jc w:val="both"/>
        <w:rPr>
          <w:sz w:val="20"/>
          <w:lang w:val="en-GB"/>
        </w:rPr>
      </w:pPr>
      <w:r w:rsidRPr="00424D88">
        <w:rPr>
          <w:sz w:val="20"/>
          <w:lang w:val="en-GB"/>
        </w:rPr>
        <w:t xml:space="preserve">During the first year at a new </w:t>
      </w:r>
      <w:r w:rsidR="00E35356">
        <w:rPr>
          <w:sz w:val="20"/>
          <w:lang w:val="en-GB"/>
        </w:rPr>
        <w:t>school</w:t>
      </w:r>
    </w:p>
    <w:p w14:paraId="436CB775" w14:textId="77777777" w:rsidR="00424D88" w:rsidRPr="00424D88" w:rsidRDefault="00424D88" w:rsidP="00424D88">
      <w:pPr>
        <w:numPr>
          <w:ilvl w:val="0"/>
          <w:numId w:val="30"/>
        </w:numPr>
        <w:jc w:val="both"/>
        <w:rPr>
          <w:sz w:val="20"/>
          <w:lang w:val="en-GB"/>
        </w:rPr>
      </w:pPr>
      <w:r w:rsidRPr="00424D88">
        <w:rPr>
          <w:sz w:val="20"/>
          <w:lang w:val="en-GB"/>
        </w:rPr>
        <w:t xml:space="preserve">At the beginning of a new term </w:t>
      </w:r>
    </w:p>
    <w:p w14:paraId="3CC6DA0C" w14:textId="77777777" w:rsidR="00424D88" w:rsidRPr="00424D88" w:rsidRDefault="00424D88" w:rsidP="00424D88">
      <w:pPr>
        <w:jc w:val="both"/>
        <w:rPr>
          <w:sz w:val="20"/>
          <w:lang w:val="en-GB"/>
        </w:rPr>
      </w:pPr>
    </w:p>
    <w:p w14:paraId="33A7D055" w14:textId="77777777" w:rsidR="00424D88" w:rsidRPr="00424D88" w:rsidRDefault="00424D88" w:rsidP="00424D88">
      <w:pPr>
        <w:jc w:val="both"/>
        <w:rPr>
          <w:sz w:val="20"/>
          <w:lang w:val="en-GB"/>
        </w:rPr>
      </w:pPr>
    </w:p>
    <w:p w14:paraId="47F01BC7" w14:textId="77777777" w:rsidR="00424D88" w:rsidRPr="00424D88" w:rsidRDefault="00424D88" w:rsidP="00424D88">
      <w:pPr>
        <w:numPr>
          <w:ilvl w:val="0"/>
          <w:numId w:val="26"/>
        </w:numPr>
        <w:jc w:val="both"/>
        <w:rPr>
          <w:b/>
          <w:sz w:val="20"/>
        </w:rPr>
      </w:pPr>
      <w:r w:rsidRPr="00424D88">
        <w:rPr>
          <w:b/>
          <w:sz w:val="20"/>
        </w:rPr>
        <w:t>ATTENDANCE MONITORING</w:t>
      </w:r>
    </w:p>
    <w:p w14:paraId="61668565" w14:textId="77777777" w:rsidR="00424D88" w:rsidRPr="00424D88" w:rsidRDefault="00424D88" w:rsidP="00424D88">
      <w:pPr>
        <w:jc w:val="both"/>
        <w:rPr>
          <w:b/>
          <w:sz w:val="20"/>
        </w:rPr>
      </w:pPr>
    </w:p>
    <w:p w14:paraId="3518674F" w14:textId="6BCA60FD" w:rsidR="00424D88" w:rsidRDefault="00E35356" w:rsidP="00424D88">
      <w:pPr>
        <w:jc w:val="both"/>
        <w:rPr>
          <w:sz w:val="20"/>
        </w:rPr>
      </w:pPr>
      <w:r>
        <w:rPr>
          <w:sz w:val="20"/>
        </w:rPr>
        <w:t>School</w:t>
      </w:r>
      <w:r w:rsidR="00424D88" w:rsidRPr="00424D88">
        <w:rPr>
          <w:sz w:val="20"/>
        </w:rPr>
        <w:t xml:space="preserve"> attendance is monitored by the </w:t>
      </w:r>
      <w:r>
        <w:rPr>
          <w:sz w:val="20"/>
        </w:rPr>
        <w:t>school</w:t>
      </w:r>
      <w:r w:rsidR="00424D88" w:rsidRPr="00424D88">
        <w:rPr>
          <w:sz w:val="20"/>
        </w:rPr>
        <w:t>’s</w:t>
      </w:r>
      <w:r>
        <w:rPr>
          <w:sz w:val="20"/>
        </w:rPr>
        <w:t xml:space="preserve"> senior</w:t>
      </w:r>
      <w:r w:rsidR="00424D88" w:rsidRPr="00424D88">
        <w:rPr>
          <w:sz w:val="20"/>
        </w:rPr>
        <w:t xml:space="preserve"> leadership team</w:t>
      </w:r>
      <w:r>
        <w:rPr>
          <w:sz w:val="20"/>
        </w:rPr>
        <w:t xml:space="preserve"> (SLT)</w:t>
      </w:r>
      <w:r w:rsidR="00424D88" w:rsidRPr="00424D88">
        <w:rPr>
          <w:sz w:val="20"/>
        </w:rPr>
        <w:t xml:space="preserve">. The Pastoral Manager </w:t>
      </w:r>
      <w:r>
        <w:rPr>
          <w:sz w:val="20"/>
        </w:rPr>
        <w:t xml:space="preserve">and Family Liaison Officer </w:t>
      </w:r>
      <w:r w:rsidR="00424D88" w:rsidRPr="00424D88">
        <w:rPr>
          <w:sz w:val="20"/>
        </w:rPr>
        <w:t xml:space="preserve">will work closely with parents to support and encourage good attendance. This involves wider work with the child and families including meetings, home visits and remote support calls. The leadership team meet on a </w:t>
      </w:r>
      <w:proofErr w:type="gramStart"/>
      <w:r w:rsidR="00424D88" w:rsidRPr="00424D88">
        <w:rPr>
          <w:sz w:val="20"/>
        </w:rPr>
        <w:t>half termly</w:t>
      </w:r>
      <w:proofErr w:type="gramEnd"/>
      <w:r w:rsidR="00424D88" w:rsidRPr="00424D88">
        <w:rPr>
          <w:sz w:val="20"/>
        </w:rPr>
        <w:t xml:space="preserve"> basis to identify pupils who may </w:t>
      </w:r>
      <w:proofErr w:type="gramStart"/>
      <w:r w:rsidR="00424D88" w:rsidRPr="00424D88">
        <w:rPr>
          <w:sz w:val="20"/>
        </w:rPr>
        <w:t>be in need of</w:t>
      </w:r>
      <w:proofErr w:type="gramEnd"/>
      <w:r w:rsidR="00424D88" w:rsidRPr="00424D88">
        <w:rPr>
          <w:sz w:val="20"/>
        </w:rPr>
        <w:t xml:space="preserve"> additional support to improve their attendance. Pupils with improved attendance are also highlighted and recognised with rewards and certificates. </w:t>
      </w:r>
    </w:p>
    <w:p w14:paraId="5D9E1CAD" w14:textId="77777777" w:rsidR="00CB71C9" w:rsidRDefault="00CB71C9" w:rsidP="00CB71C9">
      <w:pPr>
        <w:jc w:val="both"/>
        <w:rPr>
          <w:sz w:val="20"/>
        </w:rPr>
      </w:pPr>
    </w:p>
    <w:p w14:paraId="12706084" w14:textId="77777777" w:rsidR="00220065" w:rsidRDefault="00220065" w:rsidP="00CB71C9">
      <w:pPr>
        <w:jc w:val="both"/>
        <w:rPr>
          <w:sz w:val="20"/>
        </w:rPr>
      </w:pPr>
    </w:p>
    <w:p w14:paraId="58B1E35B" w14:textId="77777777" w:rsidR="00220065" w:rsidRDefault="00220065" w:rsidP="00CB71C9">
      <w:pPr>
        <w:jc w:val="both"/>
        <w:rPr>
          <w:sz w:val="20"/>
        </w:rPr>
      </w:pPr>
    </w:p>
    <w:p w14:paraId="3ACB69F2" w14:textId="77777777" w:rsidR="00220065" w:rsidRDefault="00220065" w:rsidP="00CB71C9">
      <w:pPr>
        <w:jc w:val="both"/>
        <w:rPr>
          <w:sz w:val="20"/>
        </w:rPr>
      </w:pPr>
    </w:p>
    <w:p w14:paraId="74A36B1C" w14:textId="77777777" w:rsidR="00220065" w:rsidRDefault="00220065" w:rsidP="00CB71C9">
      <w:pPr>
        <w:jc w:val="both"/>
        <w:rPr>
          <w:sz w:val="20"/>
        </w:rPr>
      </w:pPr>
    </w:p>
    <w:p w14:paraId="09FB0552" w14:textId="77777777" w:rsidR="00220065" w:rsidRDefault="00220065" w:rsidP="00CB71C9">
      <w:pPr>
        <w:jc w:val="both"/>
        <w:rPr>
          <w:sz w:val="20"/>
        </w:rPr>
      </w:pPr>
    </w:p>
    <w:p w14:paraId="0B758468" w14:textId="77777777" w:rsidR="00220065" w:rsidRDefault="00220065" w:rsidP="00CB71C9">
      <w:pPr>
        <w:jc w:val="both"/>
        <w:rPr>
          <w:sz w:val="20"/>
        </w:rPr>
      </w:pPr>
    </w:p>
    <w:p w14:paraId="624C7BD2" w14:textId="505D369D" w:rsidR="00CB71C9" w:rsidRDefault="00CB71C9" w:rsidP="00CB71C9">
      <w:pPr>
        <w:jc w:val="both"/>
        <w:rPr>
          <w:b/>
          <w:sz w:val="20"/>
        </w:rPr>
      </w:pPr>
      <w:r w:rsidRPr="00CB71C9">
        <w:rPr>
          <w:sz w:val="20"/>
        </w:rPr>
        <w:t xml:space="preserve"> </w:t>
      </w:r>
      <w:r w:rsidRPr="00CB71C9">
        <w:rPr>
          <w:b/>
          <w:sz w:val="20"/>
        </w:rPr>
        <w:t xml:space="preserve">RESPONSIBILTIES OF </w:t>
      </w:r>
      <w:r w:rsidR="00220065">
        <w:rPr>
          <w:b/>
          <w:sz w:val="20"/>
        </w:rPr>
        <w:t>PARENTS</w:t>
      </w:r>
    </w:p>
    <w:p w14:paraId="64CF1FF1" w14:textId="77777777" w:rsidR="00220065" w:rsidRDefault="00220065" w:rsidP="00CB71C9">
      <w:pPr>
        <w:jc w:val="both"/>
        <w:rPr>
          <w:b/>
          <w:sz w:val="20"/>
        </w:rPr>
      </w:pPr>
    </w:p>
    <w:p w14:paraId="0F04817F" w14:textId="1D96262A" w:rsidR="00BA02B3" w:rsidRDefault="00220065" w:rsidP="00CB71C9">
      <w:pPr>
        <w:jc w:val="both"/>
        <w:rPr>
          <w:bCs/>
          <w:sz w:val="20"/>
        </w:rPr>
      </w:pPr>
      <w:r>
        <w:rPr>
          <w:bCs/>
          <w:sz w:val="20"/>
        </w:rPr>
        <w:t xml:space="preserve">To support positive attendance, </w:t>
      </w:r>
      <w:r w:rsidR="00BA02B3">
        <w:rPr>
          <w:bCs/>
          <w:sz w:val="20"/>
        </w:rPr>
        <w:t xml:space="preserve">we work collaboratively with parents and appreciate </w:t>
      </w:r>
      <w:proofErr w:type="gramStart"/>
      <w:r w:rsidR="00BA02B3">
        <w:rPr>
          <w:bCs/>
          <w:sz w:val="20"/>
        </w:rPr>
        <w:t>joined</w:t>
      </w:r>
      <w:proofErr w:type="gramEnd"/>
      <w:r w:rsidR="00BA02B3">
        <w:rPr>
          <w:bCs/>
          <w:sz w:val="20"/>
        </w:rPr>
        <w:t xml:space="preserve"> up working to support the child. </w:t>
      </w:r>
    </w:p>
    <w:p w14:paraId="3355FE38" w14:textId="77777777" w:rsidR="00BA02B3" w:rsidRDefault="00BA02B3" w:rsidP="00CB71C9">
      <w:pPr>
        <w:jc w:val="both"/>
        <w:rPr>
          <w:bCs/>
          <w:sz w:val="20"/>
        </w:rPr>
      </w:pPr>
    </w:p>
    <w:p w14:paraId="670C851B" w14:textId="518D7330" w:rsidR="00BA02B3" w:rsidRPr="00B53B96" w:rsidRDefault="00BA02B3" w:rsidP="00CB71C9">
      <w:pPr>
        <w:jc w:val="both"/>
        <w:rPr>
          <w:b/>
          <w:sz w:val="20"/>
        </w:rPr>
      </w:pPr>
      <w:r w:rsidRPr="00B53B96">
        <w:rPr>
          <w:b/>
          <w:sz w:val="20"/>
        </w:rPr>
        <w:t>Parents are expected to:</w:t>
      </w:r>
    </w:p>
    <w:p w14:paraId="2EC6B628" w14:textId="77777777" w:rsidR="00BA02B3" w:rsidRDefault="00BA02B3" w:rsidP="00CB71C9">
      <w:pPr>
        <w:jc w:val="both"/>
        <w:rPr>
          <w:bCs/>
          <w:sz w:val="20"/>
        </w:rPr>
      </w:pPr>
    </w:p>
    <w:p w14:paraId="54C7694F" w14:textId="77777777" w:rsidR="00042173" w:rsidRDefault="00042173" w:rsidP="00CB71C9">
      <w:pPr>
        <w:jc w:val="both"/>
        <w:rPr>
          <w:bCs/>
          <w:sz w:val="20"/>
        </w:rPr>
      </w:pPr>
      <w:r w:rsidRPr="00042173">
        <w:rPr>
          <w:bCs/>
          <w:sz w:val="20"/>
        </w:rPr>
        <w:t xml:space="preserve">Work with the school and local </w:t>
      </w:r>
      <w:proofErr w:type="gramStart"/>
      <w:r w:rsidRPr="00042173">
        <w:rPr>
          <w:bCs/>
          <w:sz w:val="20"/>
        </w:rPr>
        <w:t>authority</w:t>
      </w:r>
      <w:proofErr w:type="gramEnd"/>
      <w:r w:rsidRPr="00042173">
        <w:rPr>
          <w:bCs/>
          <w:sz w:val="20"/>
        </w:rPr>
        <w:t xml:space="preserve"> to help them understand their child’s barriers to attendance.</w:t>
      </w:r>
    </w:p>
    <w:p w14:paraId="1290FB96" w14:textId="77777777" w:rsidR="00042173" w:rsidRDefault="00042173" w:rsidP="00CB71C9">
      <w:pPr>
        <w:jc w:val="both"/>
        <w:rPr>
          <w:bCs/>
          <w:sz w:val="20"/>
        </w:rPr>
      </w:pPr>
    </w:p>
    <w:p w14:paraId="711C5D95" w14:textId="5F106702" w:rsidR="00BA02B3" w:rsidRDefault="00042173" w:rsidP="00CB71C9">
      <w:pPr>
        <w:jc w:val="both"/>
        <w:rPr>
          <w:bCs/>
          <w:sz w:val="20"/>
        </w:rPr>
      </w:pPr>
      <w:r w:rsidRPr="00042173">
        <w:rPr>
          <w:bCs/>
          <w:sz w:val="20"/>
        </w:rPr>
        <w:t>Proactively engage with the support offered to prevent the need for more formal support.</w:t>
      </w:r>
    </w:p>
    <w:p w14:paraId="7C3410F0" w14:textId="77777777" w:rsidR="00042173" w:rsidRDefault="00042173" w:rsidP="00CB71C9">
      <w:pPr>
        <w:jc w:val="both"/>
        <w:rPr>
          <w:bCs/>
          <w:sz w:val="20"/>
        </w:rPr>
      </w:pPr>
    </w:p>
    <w:p w14:paraId="2548B8C4" w14:textId="47516E39" w:rsidR="00042173" w:rsidRDefault="00BE049C" w:rsidP="00CB71C9">
      <w:pPr>
        <w:jc w:val="both"/>
        <w:rPr>
          <w:bCs/>
          <w:sz w:val="20"/>
        </w:rPr>
      </w:pPr>
      <w:proofErr w:type="gramStart"/>
      <w:r>
        <w:rPr>
          <w:bCs/>
          <w:sz w:val="20"/>
        </w:rPr>
        <w:t>Notify</w:t>
      </w:r>
      <w:proofErr w:type="gramEnd"/>
      <w:r>
        <w:rPr>
          <w:bCs/>
          <w:sz w:val="20"/>
        </w:rPr>
        <w:t xml:space="preserve"> school of any issues that may </w:t>
      </w:r>
      <w:r w:rsidR="00B53B96">
        <w:rPr>
          <w:bCs/>
          <w:sz w:val="20"/>
        </w:rPr>
        <w:t xml:space="preserve">be impacting on attendance </w:t>
      </w:r>
    </w:p>
    <w:p w14:paraId="4D29A6F0" w14:textId="77777777" w:rsidR="00B53B96" w:rsidRDefault="00B53B96" w:rsidP="00CB71C9">
      <w:pPr>
        <w:jc w:val="both"/>
        <w:rPr>
          <w:bCs/>
          <w:sz w:val="20"/>
        </w:rPr>
      </w:pPr>
    </w:p>
    <w:p w14:paraId="69E60327" w14:textId="77777777" w:rsidR="00B53B96" w:rsidRPr="00220065" w:rsidRDefault="00B53B96" w:rsidP="00CB71C9">
      <w:pPr>
        <w:jc w:val="both"/>
        <w:rPr>
          <w:bCs/>
          <w:sz w:val="20"/>
        </w:rPr>
      </w:pPr>
    </w:p>
    <w:p w14:paraId="4DBD7015" w14:textId="469BC686" w:rsidR="00424D88" w:rsidRDefault="00B53B96" w:rsidP="00424D88">
      <w:pPr>
        <w:jc w:val="both"/>
        <w:rPr>
          <w:b/>
          <w:bCs/>
          <w:sz w:val="20"/>
        </w:rPr>
      </w:pPr>
      <w:r>
        <w:rPr>
          <w:b/>
          <w:bCs/>
          <w:sz w:val="20"/>
        </w:rPr>
        <w:t xml:space="preserve">MONITORING </w:t>
      </w:r>
    </w:p>
    <w:p w14:paraId="0654BB91" w14:textId="77777777" w:rsidR="00B53B96" w:rsidRDefault="00B53B96" w:rsidP="00424D88">
      <w:pPr>
        <w:jc w:val="both"/>
        <w:rPr>
          <w:b/>
          <w:bCs/>
          <w:sz w:val="20"/>
        </w:rPr>
      </w:pPr>
    </w:p>
    <w:p w14:paraId="7F01F998" w14:textId="77777777" w:rsidR="00217BDA" w:rsidRDefault="00217BDA" w:rsidP="00424D88">
      <w:pPr>
        <w:jc w:val="both"/>
        <w:rPr>
          <w:sz w:val="20"/>
        </w:rPr>
      </w:pPr>
      <w:r w:rsidRPr="00217BDA">
        <w:rPr>
          <w:sz w:val="20"/>
        </w:rPr>
        <w:t xml:space="preserve">The school’s </w:t>
      </w:r>
      <w:r>
        <w:rPr>
          <w:sz w:val="20"/>
        </w:rPr>
        <w:t>attendance team</w:t>
      </w:r>
      <w:r w:rsidRPr="00217BDA">
        <w:rPr>
          <w:sz w:val="20"/>
        </w:rPr>
        <w:t xml:space="preserve"> will ensure all </w:t>
      </w:r>
      <w:proofErr w:type="gramStart"/>
      <w:r w:rsidRPr="00217BDA">
        <w:rPr>
          <w:sz w:val="20"/>
        </w:rPr>
        <w:t>school based</w:t>
      </w:r>
      <w:proofErr w:type="gramEnd"/>
      <w:r w:rsidRPr="00217BDA">
        <w:rPr>
          <w:sz w:val="20"/>
        </w:rPr>
        <w:t xml:space="preserve"> staff complete their attendance responsibilities in line with the school’s policies and procedures. </w:t>
      </w:r>
    </w:p>
    <w:p w14:paraId="3B2D2B3A" w14:textId="77777777" w:rsidR="00217BDA" w:rsidRDefault="00217BDA" w:rsidP="00424D88">
      <w:pPr>
        <w:jc w:val="both"/>
        <w:rPr>
          <w:sz w:val="20"/>
        </w:rPr>
      </w:pPr>
    </w:p>
    <w:p w14:paraId="06B90312" w14:textId="77777777" w:rsidR="00C3786A" w:rsidRDefault="00217BDA" w:rsidP="00424D88">
      <w:pPr>
        <w:jc w:val="both"/>
        <w:rPr>
          <w:sz w:val="20"/>
        </w:rPr>
      </w:pPr>
      <w:r w:rsidRPr="00217BDA">
        <w:rPr>
          <w:sz w:val="20"/>
        </w:rPr>
        <w:t>The govern</w:t>
      </w:r>
      <w:r>
        <w:rPr>
          <w:sz w:val="20"/>
        </w:rPr>
        <w:t xml:space="preserve">ors </w:t>
      </w:r>
      <w:r w:rsidRPr="00217BDA">
        <w:rPr>
          <w:sz w:val="20"/>
        </w:rPr>
        <w:t xml:space="preserve">will hold the headteacher to account for their delegated responsibilities and for compliance with regulatory and statutory requirements. They will review progress and provide </w:t>
      </w:r>
      <w:proofErr w:type="gramStart"/>
      <w:r w:rsidRPr="00217BDA">
        <w:rPr>
          <w:sz w:val="20"/>
        </w:rPr>
        <w:t>challenge</w:t>
      </w:r>
      <w:proofErr w:type="gramEnd"/>
      <w:r w:rsidRPr="00217BDA">
        <w:rPr>
          <w:sz w:val="20"/>
        </w:rPr>
        <w:t xml:space="preserve"> when required. </w:t>
      </w:r>
    </w:p>
    <w:p w14:paraId="54AE2F57" w14:textId="77777777" w:rsidR="00C3786A" w:rsidRDefault="00C3786A" w:rsidP="00424D88">
      <w:pPr>
        <w:jc w:val="both"/>
        <w:rPr>
          <w:sz w:val="20"/>
        </w:rPr>
      </w:pPr>
    </w:p>
    <w:p w14:paraId="4A49DAB8" w14:textId="77777777" w:rsidR="0058075C" w:rsidRDefault="00217BDA" w:rsidP="00424D88">
      <w:pPr>
        <w:jc w:val="both"/>
        <w:rPr>
          <w:sz w:val="20"/>
        </w:rPr>
      </w:pPr>
      <w:r w:rsidRPr="00217BDA">
        <w:rPr>
          <w:sz w:val="20"/>
        </w:rPr>
        <w:t xml:space="preserve">The </w:t>
      </w:r>
      <w:proofErr w:type="spellStart"/>
      <w:r w:rsidR="00C3786A">
        <w:rPr>
          <w:sz w:val="20"/>
        </w:rPr>
        <w:t>goverors</w:t>
      </w:r>
      <w:proofErr w:type="spellEnd"/>
      <w:r w:rsidRPr="00217BDA">
        <w:rPr>
          <w:sz w:val="20"/>
        </w:rPr>
        <w:t xml:space="preserve"> will help school leaders focus improvement efforts on the individual pupils or cohorts who need it most and ensure that school staff receive adequate training </w:t>
      </w:r>
      <w:proofErr w:type="gramStart"/>
      <w:r w:rsidRPr="00217BDA">
        <w:rPr>
          <w:sz w:val="20"/>
        </w:rPr>
        <w:t>on</w:t>
      </w:r>
      <w:proofErr w:type="gramEnd"/>
      <w:r w:rsidRPr="00217BDA">
        <w:rPr>
          <w:sz w:val="20"/>
        </w:rPr>
        <w:t xml:space="preserve"> attendance. </w:t>
      </w:r>
    </w:p>
    <w:p w14:paraId="7A1142A1" w14:textId="77777777" w:rsidR="0058075C" w:rsidRDefault="0058075C" w:rsidP="00424D88">
      <w:pPr>
        <w:jc w:val="both"/>
        <w:rPr>
          <w:sz w:val="20"/>
        </w:rPr>
      </w:pPr>
    </w:p>
    <w:p w14:paraId="207B3BF4" w14:textId="0E58A727" w:rsidR="00B53B96" w:rsidRPr="00424D88" w:rsidRDefault="00217BDA" w:rsidP="00424D88">
      <w:pPr>
        <w:jc w:val="both"/>
        <w:rPr>
          <w:sz w:val="20"/>
        </w:rPr>
      </w:pPr>
      <w:r w:rsidRPr="00217BDA">
        <w:rPr>
          <w:sz w:val="20"/>
        </w:rPr>
        <w:t>Ofsted will expect schools to do all they reasonably can to achieve the highest possible attendance as part of the behaviour and attitudes judgement. This includes, where attendance is not consistently at or above what could reasonably be expected, that schools have a strong understanding of the causes of absence (particularly for persistent and severe absence) and a clear strategy in place that takes account of those causes to improve attendance for all pupils.</w:t>
      </w:r>
    </w:p>
    <w:p w14:paraId="7781AB58" w14:textId="77777777" w:rsidR="00424D88" w:rsidRPr="00424D88" w:rsidRDefault="00424D88" w:rsidP="00424D88">
      <w:pPr>
        <w:jc w:val="both"/>
        <w:rPr>
          <w:sz w:val="20"/>
        </w:rPr>
      </w:pPr>
    </w:p>
    <w:p w14:paraId="6239E6EC" w14:textId="77777777" w:rsidR="00426C02" w:rsidRDefault="00426C02" w:rsidP="00426C02">
      <w:pPr>
        <w:jc w:val="both"/>
        <w:rPr>
          <w:sz w:val="20"/>
        </w:rPr>
      </w:pPr>
    </w:p>
    <w:sectPr w:rsidR="00426C02" w:rsidSect="00424D88">
      <w:footerReference w:type="default" r:id="rId11"/>
      <w:type w:val="continuous"/>
      <w:pgSz w:w="11910" w:h="16840"/>
      <w:pgMar w:top="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732A2" w14:textId="77777777" w:rsidR="000C0BA1" w:rsidRDefault="000C0BA1" w:rsidP="00510FCA">
      <w:r>
        <w:separator/>
      </w:r>
    </w:p>
  </w:endnote>
  <w:endnote w:type="continuationSeparator" w:id="0">
    <w:p w14:paraId="7042F67F" w14:textId="77777777" w:rsidR="000C0BA1" w:rsidRDefault="000C0BA1" w:rsidP="0051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ork Sans">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6FC4E" w14:textId="77777777" w:rsidR="00AE50DE" w:rsidRDefault="00AE50DE">
    <w:pPr>
      <w:pStyle w:val="Footer"/>
      <w:jc w:val="right"/>
    </w:pPr>
  </w:p>
  <w:p w14:paraId="4B0A4202" w14:textId="0A67D682" w:rsidR="00AE50DE" w:rsidRDefault="00AE5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9EA5E" w14:textId="77777777" w:rsidR="000C0BA1" w:rsidRDefault="000C0BA1" w:rsidP="00510FCA">
      <w:r>
        <w:separator/>
      </w:r>
    </w:p>
  </w:footnote>
  <w:footnote w:type="continuationSeparator" w:id="0">
    <w:p w14:paraId="474B3B22" w14:textId="77777777" w:rsidR="000C0BA1" w:rsidRDefault="000C0BA1" w:rsidP="00510F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5074" w:hanging="321"/>
      </w:pPr>
      <w:rPr>
        <w:rFonts w:ascii="Symbol" w:hAnsi="Symbol" w:cs="Symbol"/>
        <w:b w:val="0"/>
        <w:bCs w:val="0"/>
        <w:i w:val="0"/>
        <w:iCs w:val="0"/>
        <w:w w:val="99"/>
        <w:sz w:val="22"/>
        <w:szCs w:val="22"/>
      </w:rPr>
    </w:lvl>
    <w:lvl w:ilvl="1">
      <w:numFmt w:val="bullet"/>
      <w:lvlText w:val="•"/>
      <w:lvlJc w:val="left"/>
      <w:pPr>
        <w:ind w:left="5879" w:hanging="321"/>
      </w:pPr>
    </w:lvl>
    <w:lvl w:ilvl="2">
      <w:numFmt w:val="bullet"/>
      <w:lvlText w:val="•"/>
      <w:lvlJc w:val="left"/>
      <w:pPr>
        <w:ind w:left="6682" w:hanging="321"/>
      </w:pPr>
    </w:lvl>
    <w:lvl w:ilvl="3">
      <w:numFmt w:val="bullet"/>
      <w:lvlText w:val="•"/>
      <w:lvlJc w:val="left"/>
      <w:pPr>
        <w:ind w:left="7484" w:hanging="321"/>
      </w:pPr>
    </w:lvl>
    <w:lvl w:ilvl="4">
      <w:numFmt w:val="bullet"/>
      <w:lvlText w:val="•"/>
      <w:lvlJc w:val="left"/>
      <w:pPr>
        <w:ind w:left="8287" w:hanging="321"/>
      </w:pPr>
    </w:lvl>
    <w:lvl w:ilvl="5">
      <w:numFmt w:val="bullet"/>
      <w:lvlText w:val="•"/>
      <w:lvlJc w:val="left"/>
      <w:pPr>
        <w:ind w:left="9090" w:hanging="321"/>
      </w:pPr>
    </w:lvl>
    <w:lvl w:ilvl="6">
      <w:numFmt w:val="bullet"/>
      <w:lvlText w:val="•"/>
      <w:lvlJc w:val="left"/>
      <w:pPr>
        <w:ind w:left="9892" w:hanging="321"/>
      </w:pPr>
    </w:lvl>
    <w:lvl w:ilvl="7">
      <w:numFmt w:val="bullet"/>
      <w:lvlText w:val="•"/>
      <w:lvlJc w:val="left"/>
      <w:pPr>
        <w:ind w:left="10695" w:hanging="321"/>
      </w:pPr>
    </w:lvl>
    <w:lvl w:ilvl="8">
      <w:numFmt w:val="bullet"/>
      <w:lvlText w:val="•"/>
      <w:lvlJc w:val="left"/>
      <w:pPr>
        <w:ind w:left="11498" w:hanging="321"/>
      </w:pPr>
    </w:lvl>
  </w:abstractNum>
  <w:abstractNum w:abstractNumId="1" w15:restartNumberingAfterBreak="0">
    <w:nsid w:val="00E61747"/>
    <w:multiLevelType w:val="hybridMultilevel"/>
    <w:tmpl w:val="7DFC94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2040356"/>
    <w:multiLevelType w:val="hybridMultilevel"/>
    <w:tmpl w:val="315844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4DC2414"/>
    <w:multiLevelType w:val="hybridMultilevel"/>
    <w:tmpl w:val="79C4B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4F01E50"/>
    <w:multiLevelType w:val="multilevel"/>
    <w:tmpl w:val="221A983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BBE3CD7"/>
    <w:multiLevelType w:val="hybridMultilevel"/>
    <w:tmpl w:val="78A8406A"/>
    <w:lvl w:ilvl="0" w:tplc="704A462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06C3A40"/>
    <w:multiLevelType w:val="hybridMultilevel"/>
    <w:tmpl w:val="E362D96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7" w15:restartNumberingAfterBreak="0">
    <w:nsid w:val="129B7B57"/>
    <w:multiLevelType w:val="hybridMultilevel"/>
    <w:tmpl w:val="1B501A04"/>
    <w:lvl w:ilvl="0" w:tplc="00010409">
      <w:start w:val="1"/>
      <w:numFmt w:val="bullet"/>
      <w:lvlText w:val=""/>
      <w:lvlJc w:val="left"/>
      <w:pPr>
        <w:tabs>
          <w:tab w:val="num" w:pos="644"/>
        </w:tabs>
        <w:ind w:left="644" w:hanging="360"/>
      </w:pPr>
      <w:rPr>
        <w:rFonts w:ascii="Symbol" w:hAnsi="Symbol" w:cs="Symbol" w:hint="default"/>
      </w:rPr>
    </w:lvl>
    <w:lvl w:ilvl="1" w:tplc="9DC07C86">
      <w:start w:val="1"/>
      <w:numFmt w:val="bullet"/>
      <w:lvlText w:val=""/>
      <w:lvlJc w:val="left"/>
      <w:pPr>
        <w:tabs>
          <w:tab w:val="num" w:pos="1364"/>
        </w:tabs>
        <w:ind w:left="1364" w:hanging="360"/>
      </w:pPr>
      <w:rPr>
        <w:rFonts w:ascii="Wingdings" w:hAnsi="Wingdings" w:hint="default"/>
      </w:rPr>
    </w:lvl>
    <w:lvl w:ilvl="2" w:tplc="B3A44BA0">
      <w:start w:val="1"/>
      <w:numFmt w:val="bullet"/>
      <w:lvlText w:val=""/>
      <w:lvlJc w:val="left"/>
      <w:pPr>
        <w:tabs>
          <w:tab w:val="num" w:pos="2084"/>
        </w:tabs>
        <w:ind w:left="2084" w:hanging="360"/>
      </w:pPr>
      <w:rPr>
        <w:rFonts w:ascii="Wingdings" w:hAnsi="Wingdings" w:hint="default"/>
      </w:rPr>
    </w:lvl>
    <w:lvl w:ilvl="3" w:tplc="A260C746">
      <w:start w:val="1"/>
      <w:numFmt w:val="bullet"/>
      <w:lvlText w:val=""/>
      <w:lvlJc w:val="left"/>
      <w:pPr>
        <w:tabs>
          <w:tab w:val="num" w:pos="2804"/>
        </w:tabs>
        <w:ind w:left="2804" w:hanging="360"/>
      </w:pPr>
      <w:rPr>
        <w:rFonts w:ascii="Wingdings" w:hAnsi="Wingdings" w:hint="default"/>
      </w:rPr>
    </w:lvl>
    <w:lvl w:ilvl="4" w:tplc="68063A9A">
      <w:start w:val="1"/>
      <w:numFmt w:val="bullet"/>
      <w:lvlText w:val=""/>
      <w:lvlJc w:val="left"/>
      <w:pPr>
        <w:tabs>
          <w:tab w:val="num" w:pos="3524"/>
        </w:tabs>
        <w:ind w:left="3524" w:hanging="360"/>
      </w:pPr>
      <w:rPr>
        <w:rFonts w:ascii="Wingdings" w:hAnsi="Wingdings" w:hint="default"/>
      </w:rPr>
    </w:lvl>
    <w:lvl w:ilvl="5" w:tplc="AD122C7E">
      <w:start w:val="1"/>
      <w:numFmt w:val="bullet"/>
      <w:lvlText w:val=""/>
      <w:lvlJc w:val="left"/>
      <w:pPr>
        <w:tabs>
          <w:tab w:val="num" w:pos="4244"/>
        </w:tabs>
        <w:ind w:left="4244" w:hanging="360"/>
      </w:pPr>
      <w:rPr>
        <w:rFonts w:ascii="Wingdings" w:hAnsi="Wingdings" w:hint="default"/>
      </w:rPr>
    </w:lvl>
    <w:lvl w:ilvl="6" w:tplc="6CFED28C">
      <w:start w:val="1"/>
      <w:numFmt w:val="bullet"/>
      <w:lvlText w:val=""/>
      <w:lvlJc w:val="left"/>
      <w:pPr>
        <w:tabs>
          <w:tab w:val="num" w:pos="4964"/>
        </w:tabs>
        <w:ind w:left="4964" w:hanging="360"/>
      </w:pPr>
      <w:rPr>
        <w:rFonts w:ascii="Wingdings" w:hAnsi="Wingdings" w:hint="default"/>
      </w:rPr>
    </w:lvl>
    <w:lvl w:ilvl="7" w:tplc="E4E01D3A">
      <w:start w:val="1"/>
      <w:numFmt w:val="bullet"/>
      <w:lvlText w:val=""/>
      <w:lvlJc w:val="left"/>
      <w:pPr>
        <w:tabs>
          <w:tab w:val="num" w:pos="5684"/>
        </w:tabs>
        <w:ind w:left="5684" w:hanging="360"/>
      </w:pPr>
      <w:rPr>
        <w:rFonts w:ascii="Wingdings" w:hAnsi="Wingdings" w:hint="default"/>
      </w:rPr>
    </w:lvl>
    <w:lvl w:ilvl="8" w:tplc="79CC2BC4">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856331D"/>
    <w:multiLevelType w:val="hybridMultilevel"/>
    <w:tmpl w:val="35882C7E"/>
    <w:lvl w:ilvl="0" w:tplc="08090001">
      <w:start w:val="1"/>
      <w:numFmt w:val="bullet"/>
      <w:lvlText w:val=""/>
      <w:lvlJc w:val="left"/>
      <w:pPr>
        <w:ind w:left="1500" w:hanging="360"/>
      </w:pPr>
      <w:rPr>
        <w:rFonts w:ascii="Symbol" w:hAnsi="Symbol" w:hint="default"/>
      </w:rPr>
    </w:lvl>
    <w:lvl w:ilvl="1" w:tplc="08090003">
      <w:start w:val="1"/>
      <w:numFmt w:val="bullet"/>
      <w:lvlText w:val="o"/>
      <w:lvlJc w:val="left"/>
      <w:pPr>
        <w:ind w:left="2220" w:hanging="360"/>
      </w:pPr>
      <w:rPr>
        <w:rFonts w:ascii="Courier New" w:hAnsi="Courier New" w:cs="Courier New" w:hint="default"/>
      </w:rPr>
    </w:lvl>
    <w:lvl w:ilvl="2" w:tplc="08090005">
      <w:start w:val="1"/>
      <w:numFmt w:val="bullet"/>
      <w:lvlText w:val=""/>
      <w:lvlJc w:val="left"/>
      <w:pPr>
        <w:ind w:left="2940" w:hanging="360"/>
      </w:pPr>
      <w:rPr>
        <w:rFonts w:ascii="Wingdings" w:hAnsi="Wingdings" w:hint="default"/>
      </w:rPr>
    </w:lvl>
    <w:lvl w:ilvl="3" w:tplc="08090001">
      <w:start w:val="1"/>
      <w:numFmt w:val="bullet"/>
      <w:lvlText w:val=""/>
      <w:lvlJc w:val="left"/>
      <w:pPr>
        <w:ind w:left="3660" w:hanging="360"/>
      </w:pPr>
      <w:rPr>
        <w:rFonts w:ascii="Symbol" w:hAnsi="Symbol" w:hint="default"/>
      </w:rPr>
    </w:lvl>
    <w:lvl w:ilvl="4" w:tplc="08090003">
      <w:start w:val="1"/>
      <w:numFmt w:val="bullet"/>
      <w:lvlText w:val="o"/>
      <w:lvlJc w:val="left"/>
      <w:pPr>
        <w:ind w:left="4380" w:hanging="360"/>
      </w:pPr>
      <w:rPr>
        <w:rFonts w:ascii="Courier New" w:hAnsi="Courier New" w:cs="Courier New" w:hint="default"/>
      </w:rPr>
    </w:lvl>
    <w:lvl w:ilvl="5" w:tplc="08090005">
      <w:start w:val="1"/>
      <w:numFmt w:val="bullet"/>
      <w:lvlText w:val=""/>
      <w:lvlJc w:val="left"/>
      <w:pPr>
        <w:ind w:left="5100" w:hanging="360"/>
      </w:pPr>
      <w:rPr>
        <w:rFonts w:ascii="Wingdings" w:hAnsi="Wingdings" w:hint="default"/>
      </w:rPr>
    </w:lvl>
    <w:lvl w:ilvl="6" w:tplc="08090001">
      <w:start w:val="1"/>
      <w:numFmt w:val="bullet"/>
      <w:lvlText w:val=""/>
      <w:lvlJc w:val="left"/>
      <w:pPr>
        <w:ind w:left="5820" w:hanging="360"/>
      </w:pPr>
      <w:rPr>
        <w:rFonts w:ascii="Symbol" w:hAnsi="Symbol" w:hint="default"/>
      </w:rPr>
    </w:lvl>
    <w:lvl w:ilvl="7" w:tplc="08090003">
      <w:start w:val="1"/>
      <w:numFmt w:val="bullet"/>
      <w:lvlText w:val="o"/>
      <w:lvlJc w:val="left"/>
      <w:pPr>
        <w:ind w:left="6540" w:hanging="360"/>
      </w:pPr>
      <w:rPr>
        <w:rFonts w:ascii="Courier New" w:hAnsi="Courier New" w:cs="Courier New" w:hint="default"/>
      </w:rPr>
    </w:lvl>
    <w:lvl w:ilvl="8" w:tplc="08090005">
      <w:start w:val="1"/>
      <w:numFmt w:val="bullet"/>
      <w:lvlText w:val=""/>
      <w:lvlJc w:val="left"/>
      <w:pPr>
        <w:ind w:left="7260" w:hanging="360"/>
      </w:pPr>
      <w:rPr>
        <w:rFonts w:ascii="Wingdings" w:hAnsi="Wingdings" w:hint="default"/>
      </w:rPr>
    </w:lvl>
  </w:abstractNum>
  <w:abstractNum w:abstractNumId="9" w15:restartNumberingAfterBreak="0">
    <w:nsid w:val="297942B0"/>
    <w:multiLevelType w:val="hybridMultilevel"/>
    <w:tmpl w:val="3AA40B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BC59AB"/>
    <w:multiLevelType w:val="hybridMultilevel"/>
    <w:tmpl w:val="812846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3E2525"/>
    <w:multiLevelType w:val="hybridMultilevel"/>
    <w:tmpl w:val="7E88AA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31A206C"/>
    <w:multiLevelType w:val="hybridMultilevel"/>
    <w:tmpl w:val="0D00FA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8E60202"/>
    <w:multiLevelType w:val="multilevel"/>
    <w:tmpl w:val="56EE4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B011C8"/>
    <w:multiLevelType w:val="hybridMultilevel"/>
    <w:tmpl w:val="174E943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5" w15:restartNumberingAfterBreak="0">
    <w:nsid w:val="3D3F619F"/>
    <w:multiLevelType w:val="hybridMultilevel"/>
    <w:tmpl w:val="BD88A314"/>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16" w15:restartNumberingAfterBreak="0">
    <w:nsid w:val="3EE04C1E"/>
    <w:multiLevelType w:val="hybridMultilevel"/>
    <w:tmpl w:val="D2361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4F81C78"/>
    <w:multiLevelType w:val="hybridMultilevel"/>
    <w:tmpl w:val="9CAC14D8"/>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18" w15:restartNumberingAfterBreak="0">
    <w:nsid w:val="47DD1E8C"/>
    <w:multiLevelType w:val="hybridMultilevel"/>
    <w:tmpl w:val="4FF84B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B375047"/>
    <w:multiLevelType w:val="hybridMultilevel"/>
    <w:tmpl w:val="228831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39409FC"/>
    <w:multiLevelType w:val="hybridMultilevel"/>
    <w:tmpl w:val="5F4201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6762BF0"/>
    <w:multiLevelType w:val="hybridMultilevel"/>
    <w:tmpl w:val="1292AA6A"/>
    <w:lvl w:ilvl="0" w:tplc="43A2058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C252EEA"/>
    <w:multiLevelType w:val="hybridMultilevel"/>
    <w:tmpl w:val="C6DC8C66"/>
    <w:lvl w:ilvl="0" w:tplc="00010409">
      <w:start w:val="1"/>
      <w:numFmt w:val="bullet"/>
      <w:lvlText w:val=""/>
      <w:lvlJc w:val="left"/>
      <w:pPr>
        <w:tabs>
          <w:tab w:val="num" w:pos="720"/>
        </w:tabs>
        <w:ind w:left="720" w:hanging="360"/>
      </w:pPr>
      <w:rPr>
        <w:rFonts w:ascii="Symbol" w:hAnsi="Symbol" w:cs="Symbol" w:hint="default"/>
      </w:rPr>
    </w:lvl>
    <w:lvl w:ilvl="1" w:tplc="00010409">
      <w:start w:val="1"/>
      <w:numFmt w:val="bullet"/>
      <w:lvlText w:val=""/>
      <w:lvlJc w:val="left"/>
      <w:pPr>
        <w:ind w:left="1440" w:hanging="360"/>
      </w:pPr>
      <w:rPr>
        <w:rFonts w:ascii="Symbol" w:hAnsi="Symbol" w:cs="Symbol" w:hint="default"/>
      </w:rPr>
    </w:lvl>
    <w:lvl w:ilvl="2" w:tplc="E820B4EC">
      <w:start w:val="1"/>
      <w:numFmt w:val="bullet"/>
      <w:lvlText w:val=""/>
      <w:lvlJc w:val="left"/>
      <w:pPr>
        <w:tabs>
          <w:tab w:val="num" w:pos="2160"/>
        </w:tabs>
        <w:ind w:left="2160" w:hanging="360"/>
      </w:pPr>
      <w:rPr>
        <w:rFonts w:ascii="Wingdings" w:hAnsi="Wingdings" w:hint="default"/>
      </w:rPr>
    </w:lvl>
    <w:lvl w:ilvl="3" w:tplc="535AFA38">
      <w:start w:val="1"/>
      <w:numFmt w:val="bullet"/>
      <w:lvlText w:val=""/>
      <w:lvlJc w:val="left"/>
      <w:pPr>
        <w:tabs>
          <w:tab w:val="num" w:pos="2880"/>
        </w:tabs>
        <w:ind w:left="2880" w:hanging="360"/>
      </w:pPr>
      <w:rPr>
        <w:rFonts w:ascii="Wingdings" w:hAnsi="Wingdings" w:hint="default"/>
      </w:rPr>
    </w:lvl>
    <w:lvl w:ilvl="4" w:tplc="D20A3EC8">
      <w:start w:val="1"/>
      <w:numFmt w:val="bullet"/>
      <w:lvlText w:val=""/>
      <w:lvlJc w:val="left"/>
      <w:pPr>
        <w:tabs>
          <w:tab w:val="num" w:pos="3600"/>
        </w:tabs>
        <w:ind w:left="3600" w:hanging="360"/>
      </w:pPr>
      <w:rPr>
        <w:rFonts w:ascii="Wingdings" w:hAnsi="Wingdings" w:hint="default"/>
      </w:rPr>
    </w:lvl>
    <w:lvl w:ilvl="5" w:tplc="F6189536">
      <w:start w:val="1"/>
      <w:numFmt w:val="bullet"/>
      <w:lvlText w:val=""/>
      <w:lvlJc w:val="left"/>
      <w:pPr>
        <w:tabs>
          <w:tab w:val="num" w:pos="4320"/>
        </w:tabs>
        <w:ind w:left="4320" w:hanging="360"/>
      </w:pPr>
      <w:rPr>
        <w:rFonts w:ascii="Wingdings" w:hAnsi="Wingdings" w:hint="default"/>
      </w:rPr>
    </w:lvl>
    <w:lvl w:ilvl="6" w:tplc="D966B146">
      <w:start w:val="1"/>
      <w:numFmt w:val="bullet"/>
      <w:lvlText w:val=""/>
      <w:lvlJc w:val="left"/>
      <w:pPr>
        <w:tabs>
          <w:tab w:val="num" w:pos="5040"/>
        </w:tabs>
        <w:ind w:left="5040" w:hanging="360"/>
      </w:pPr>
      <w:rPr>
        <w:rFonts w:ascii="Wingdings" w:hAnsi="Wingdings" w:hint="default"/>
      </w:rPr>
    </w:lvl>
    <w:lvl w:ilvl="7" w:tplc="646AC134">
      <w:start w:val="1"/>
      <w:numFmt w:val="bullet"/>
      <w:lvlText w:val=""/>
      <w:lvlJc w:val="left"/>
      <w:pPr>
        <w:tabs>
          <w:tab w:val="num" w:pos="5760"/>
        </w:tabs>
        <w:ind w:left="5760" w:hanging="360"/>
      </w:pPr>
      <w:rPr>
        <w:rFonts w:ascii="Wingdings" w:hAnsi="Wingdings" w:hint="default"/>
      </w:rPr>
    </w:lvl>
    <w:lvl w:ilvl="8" w:tplc="5FF230F2">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3731DD"/>
    <w:multiLevelType w:val="multilevel"/>
    <w:tmpl w:val="58EA8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D41927"/>
    <w:multiLevelType w:val="hybridMultilevel"/>
    <w:tmpl w:val="28A48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E644AD0"/>
    <w:multiLevelType w:val="multilevel"/>
    <w:tmpl w:val="8A3CBDA4"/>
    <w:lvl w:ilvl="0">
      <w:start w:val="1"/>
      <w:numFmt w:val="decimal"/>
      <w:lvlText w:val="%1.0"/>
      <w:lvlJc w:val="left"/>
      <w:pPr>
        <w:ind w:left="540" w:hanging="540"/>
      </w:pPr>
    </w:lvl>
    <w:lvl w:ilvl="1">
      <w:start w:val="1"/>
      <w:numFmt w:val="decimal"/>
      <w:lvlText w:val="%1.%2"/>
      <w:lvlJc w:val="left"/>
      <w:pPr>
        <w:ind w:left="1260" w:hanging="54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6" w15:restartNumberingAfterBreak="0">
    <w:nsid w:val="721C7BEE"/>
    <w:multiLevelType w:val="hybridMultilevel"/>
    <w:tmpl w:val="F482B632"/>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27" w15:restartNumberingAfterBreak="0">
    <w:nsid w:val="732349A2"/>
    <w:multiLevelType w:val="hybridMultilevel"/>
    <w:tmpl w:val="516AB69C"/>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28" w15:restartNumberingAfterBreak="0">
    <w:nsid w:val="741D5B36"/>
    <w:multiLevelType w:val="hybridMultilevel"/>
    <w:tmpl w:val="CAE2E5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4F82AE0"/>
    <w:multiLevelType w:val="hybridMultilevel"/>
    <w:tmpl w:val="16BEDBE0"/>
    <w:lvl w:ilvl="0" w:tplc="B9D0FA96">
      <w:start w:val="1"/>
      <w:numFmt w:val="decimal"/>
      <w:lvlText w:val="%1.0"/>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7DD1DAA"/>
    <w:multiLevelType w:val="hybridMultilevel"/>
    <w:tmpl w:val="5D0641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BD602BA"/>
    <w:multiLevelType w:val="hybridMultilevel"/>
    <w:tmpl w:val="B0B00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E8E6CA3"/>
    <w:multiLevelType w:val="multilevel"/>
    <w:tmpl w:val="E69CA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1D3CCE"/>
    <w:multiLevelType w:val="hybridMultilevel"/>
    <w:tmpl w:val="F29250B4"/>
    <w:lvl w:ilvl="0" w:tplc="00010409">
      <w:start w:val="1"/>
      <w:numFmt w:val="bullet"/>
      <w:lvlText w:val=""/>
      <w:lvlJc w:val="left"/>
      <w:pPr>
        <w:ind w:left="5039" w:hanging="360"/>
      </w:pPr>
      <w:rPr>
        <w:rFonts w:ascii="Symbol" w:hAnsi="Symbol" w:cs="Symbol" w:hint="default"/>
      </w:rPr>
    </w:lvl>
    <w:lvl w:ilvl="1" w:tplc="08090003">
      <w:start w:val="1"/>
      <w:numFmt w:val="bullet"/>
      <w:lvlText w:val="o"/>
      <w:lvlJc w:val="left"/>
      <w:pPr>
        <w:ind w:left="5759" w:hanging="360"/>
      </w:pPr>
      <w:rPr>
        <w:rFonts w:ascii="Courier New" w:hAnsi="Courier New" w:cs="Courier New" w:hint="default"/>
      </w:rPr>
    </w:lvl>
    <w:lvl w:ilvl="2" w:tplc="08090005">
      <w:start w:val="1"/>
      <w:numFmt w:val="bullet"/>
      <w:lvlText w:val=""/>
      <w:lvlJc w:val="left"/>
      <w:pPr>
        <w:ind w:left="6479" w:hanging="360"/>
      </w:pPr>
      <w:rPr>
        <w:rFonts w:ascii="Wingdings" w:hAnsi="Wingdings" w:hint="default"/>
      </w:rPr>
    </w:lvl>
    <w:lvl w:ilvl="3" w:tplc="08090001">
      <w:start w:val="1"/>
      <w:numFmt w:val="bullet"/>
      <w:lvlText w:val=""/>
      <w:lvlJc w:val="left"/>
      <w:pPr>
        <w:ind w:left="7199" w:hanging="360"/>
      </w:pPr>
      <w:rPr>
        <w:rFonts w:ascii="Symbol" w:hAnsi="Symbol" w:hint="default"/>
      </w:rPr>
    </w:lvl>
    <w:lvl w:ilvl="4" w:tplc="08090003">
      <w:start w:val="1"/>
      <w:numFmt w:val="bullet"/>
      <w:lvlText w:val="o"/>
      <w:lvlJc w:val="left"/>
      <w:pPr>
        <w:ind w:left="7919" w:hanging="360"/>
      </w:pPr>
      <w:rPr>
        <w:rFonts w:ascii="Courier New" w:hAnsi="Courier New" w:cs="Courier New" w:hint="default"/>
      </w:rPr>
    </w:lvl>
    <w:lvl w:ilvl="5" w:tplc="08090005">
      <w:start w:val="1"/>
      <w:numFmt w:val="bullet"/>
      <w:lvlText w:val=""/>
      <w:lvlJc w:val="left"/>
      <w:pPr>
        <w:ind w:left="8639" w:hanging="360"/>
      </w:pPr>
      <w:rPr>
        <w:rFonts w:ascii="Wingdings" w:hAnsi="Wingdings" w:hint="default"/>
      </w:rPr>
    </w:lvl>
    <w:lvl w:ilvl="6" w:tplc="08090001">
      <w:start w:val="1"/>
      <w:numFmt w:val="bullet"/>
      <w:lvlText w:val=""/>
      <w:lvlJc w:val="left"/>
      <w:pPr>
        <w:ind w:left="9359" w:hanging="360"/>
      </w:pPr>
      <w:rPr>
        <w:rFonts w:ascii="Symbol" w:hAnsi="Symbol" w:hint="default"/>
      </w:rPr>
    </w:lvl>
    <w:lvl w:ilvl="7" w:tplc="08090003">
      <w:start w:val="1"/>
      <w:numFmt w:val="bullet"/>
      <w:lvlText w:val="o"/>
      <w:lvlJc w:val="left"/>
      <w:pPr>
        <w:ind w:left="10079" w:hanging="360"/>
      </w:pPr>
      <w:rPr>
        <w:rFonts w:ascii="Courier New" w:hAnsi="Courier New" w:cs="Courier New" w:hint="default"/>
      </w:rPr>
    </w:lvl>
    <w:lvl w:ilvl="8" w:tplc="08090005">
      <w:start w:val="1"/>
      <w:numFmt w:val="bullet"/>
      <w:lvlText w:val=""/>
      <w:lvlJc w:val="left"/>
      <w:pPr>
        <w:ind w:left="10799" w:hanging="360"/>
      </w:pPr>
      <w:rPr>
        <w:rFonts w:ascii="Wingdings" w:hAnsi="Wingdings" w:hint="default"/>
      </w:rPr>
    </w:lvl>
  </w:abstractNum>
  <w:num w:numId="1" w16cid:durableId="3954446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015141">
    <w:abstractNumId w:val="33"/>
  </w:num>
  <w:num w:numId="3" w16cid:durableId="1128743545">
    <w:abstractNumId w:val="7"/>
  </w:num>
  <w:num w:numId="4" w16cid:durableId="560485303">
    <w:abstractNumId w:val="22"/>
  </w:num>
  <w:num w:numId="5" w16cid:durableId="1378161797">
    <w:abstractNumId w:val="14"/>
  </w:num>
  <w:num w:numId="6" w16cid:durableId="72437276">
    <w:abstractNumId w:val="2"/>
  </w:num>
  <w:num w:numId="7" w16cid:durableId="95827461">
    <w:abstractNumId w:val="27"/>
  </w:num>
  <w:num w:numId="8" w16cid:durableId="373430306">
    <w:abstractNumId w:val="8"/>
  </w:num>
  <w:num w:numId="9" w16cid:durableId="1334525746">
    <w:abstractNumId w:val="17"/>
  </w:num>
  <w:num w:numId="10" w16cid:durableId="254018050">
    <w:abstractNumId w:val="15"/>
  </w:num>
  <w:num w:numId="11" w16cid:durableId="842627150">
    <w:abstractNumId w:val="26"/>
  </w:num>
  <w:num w:numId="12" w16cid:durableId="636956841">
    <w:abstractNumId w:val="2"/>
  </w:num>
  <w:num w:numId="13" w16cid:durableId="932127767">
    <w:abstractNumId w:val="6"/>
  </w:num>
  <w:num w:numId="14" w16cid:durableId="130640899">
    <w:abstractNumId w:val="12"/>
  </w:num>
  <w:num w:numId="15" w16cid:durableId="885222116">
    <w:abstractNumId w:val="5"/>
  </w:num>
  <w:num w:numId="16" w16cid:durableId="149448615">
    <w:abstractNumId w:val="19"/>
  </w:num>
  <w:num w:numId="17" w16cid:durableId="35392421">
    <w:abstractNumId w:val="0"/>
  </w:num>
  <w:num w:numId="18" w16cid:durableId="1638608203">
    <w:abstractNumId w:val="28"/>
  </w:num>
  <w:num w:numId="19" w16cid:durableId="1225264702">
    <w:abstractNumId w:val="31"/>
  </w:num>
  <w:num w:numId="20" w16cid:durableId="14584052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2143823">
    <w:abstractNumId w:val="24"/>
  </w:num>
  <w:num w:numId="22" w16cid:durableId="677200088">
    <w:abstractNumId w:val="29"/>
  </w:num>
  <w:num w:numId="23" w16cid:durableId="662046615">
    <w:abstractNumId w:val="32"/>
  </w:num>
  <w:num w:numId="24" w16cid:durableId="1719546092">
    <w:abstractNumId w:val="23"/>
  </w:num>
  <w:num w:numId="25" w16cid:durableId="1011492604">
    <w:abstractNumId w:val="13"/>
  </w:num>
  <w:num w:numId="26" w16cid:durableId="1869863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75938765">
    <w:abstractNumId w:val="20"/>
  </w:num>
  <w:num w:numId="28" w16cid:durableId="1446924583">
    <w:abstractNumId w:val="1"/>
  </w:num>
  <w:num w:numId="29" w16cid:durableId="703873732">
    <w:abstractNumId w:val="3"/>
  </w:num>
  <w:num w:numId="30" w16cid:durableId="349572890">
    <w:abstractNumId w:val="10"/>
  </w:num>
  <w:num w:numId="31" w16cid:durableId="1538543207">
    <w:abstractNumId w:val="11"/>
  </w:num>
  <w:num w:numId="32" w16cid:durableId="334040762">
    <w:abstractNumId w:val="30"/>
  </w:num>
  <w:num w:numId="33" w16cid:durableId="557782125">
    <w:abstractNumId w:val="9"/>
  </w:num>
  <w:num w:numId="34" w16cid:durableId="885414987">
    <w:abstractNumId w:val="16"/>
  </w:num>
  <w:num w:numId="35" w16cid:durableId="1999572931">
    <w:abstractNumId w:val="18"/>
  </w:num>
  <w:num w:numId="36" w16cid:durableId="3705447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0382D"/>
    <w:rsid w:val="00042173"/>
    <w:rsid w:val="000547A3"/>
    <w:rsid w:val="0006009F"/>
    <w:rsid w:val="00067628"/>
    <w:rsid w:val="00082480"/>
    <w:rsid w:val="0009066D"/>
    <w:rsid w:val="00091A83"/>
    <w:rsid w:val="000B2C3B"/>
    <w:rsid w:val="000C0BA1"/>
    <w:rsid w:val="000C1A41"/>
    <w:rsid w:val="000D3E3A"/>
    <w:rsid w:val="000E61C8"/>
    <w:rsid w:val="00122085"/>
    <w:rsid w:val="001241EC"/>
    <w:rsid w:val="00126900"/>
    <w:rsid w:val="00143A7A"/>
    <w:rsid w:val="0015288A"/>
    <w:rsid w:val="001621A0"/>
    <w:rsid w:val="00163F63"/>
    <w:rsid w:val="00164BD4"/>
    <w:rsid w:val="001751C7"/>
    <w:rsid w:val="001876E2"/>
    <w:rsid w:val="00187E61"/>
    <w:rsid w:val="0019124E"/>
    <w:rsid w:val="001923BE"/>
    <w:rsid w:val="001952F3"/>
    <w:rsid w:val="00197F71"/>
    <w:rsid w:val="001B060F"/>
    <w:rsid w:val="001D7E0D"/>
    <w:rsid w:val="001E278F"/>
    <w:rsid w:val="001E580C"/>
    <w:rsid w:val="001F0A30"/>
    <w:rsid w:val="00204929"/>
    <w:rsid w:val="002049F5"/>
    <w:rsid w:val="00204B9D"/>
    <w:rsid w:val="00205CF9"/>
    <w:rsid w:val="0020629F"/>
    <w:rsid w:val="00211A26"/>
    <w:rsid w:val="00212C63"/>
    <w:rsid w:val="00217B13"/>
    <w:rsid w:val="00217BDA"/>
    <w:rsid w:val="00220065"/>
    <w:rsid w:val="00232E58"/>
    <w:rsid w:val="00233F48"/>
    <w:rsid w:val="002367D4"/>
    <w:rsid w:val="00244BDE"/>
    <w:rsid w:val="00251EC7"/>
    <w:rsid w:val="00261869"/>
    <w:rsid w:val="00265E7C"/>
    <w:rsid w:val="0026615A"/>
    <w:rsid w:val="00271B1F"/>
    <w:rsid w:val="00275894"/>
    <w:rsid w:val="002A2C69"/>
    <w:rsid w:val="002A548F"/>
    <w:rsid w:val="002A68D7"/>
    <w:rsid w:val="002B0C92"/>
    <w:rsid w:val="002B2187"/>
    <w:rsid w:val="002C2414"/>
    <w:rsid w:val="00301EBC"/>
    <w:rsid w:val="0032494D"/>
    <w:rsid w:val="00331417"/>
    <w:rsid w:val="003338A7"/>
    <w:rsid w:val="00363D10"/>
    <w:rsid w:val="0037728C"/>
    <w:rsid w:val="00387C50"/>
    <w:rsid w:val="00392E14"/>
    <w:rsid w:val="003A6638"/>
    <w:rsid w:val="003A71CE"/>
    <w:rsid w:val="003B24B2"/>
    <w:rsid w:val="003B478C"/>
    <w:rsid w:val="003B7CA3"/>
    <w:rsid w:val="003C0E9F"/>
    <w:rsid w:val="003C5044"/>
    <w:rsid w:val="003D3BCC"/>
    <w:rsid w:val="003E3959"/>
    <w:rsid w:val="003F34F8"/>
    <w:rsid w:val="00406F10"/>
    <w:rsid w:val="004140B3"/>
    <w:rsid w:val="0042492C"/>
    <w:rsid w:val="00424D88"/>
    <w:rsid w:val="00426315"/>
    <w:rsid w:val="00426C02"/>
    <w:rsid w:val="004547D5"/>
    <w:rsid w:val="004552C3"/>
    <w:rsid w:val="004611E6"/>
    <w:rsid w:val="004618AB"/>
    <w:rsid w:val="00462A80"/>
    <w:rsid w:val="004734A4"/>
    <w:rsid w:val="00474C51"/>
    <w:rsid w:val="00474DD6"/>
    <w:rsid w:val="00485235"/>
    <w:rsid w:val="00490943"/>
    <w:rsid w:val="004927B8"/>
    <w:rsid w:val="004A6711"/>
    <w:rsid w:val="004B2259"/>
    <w:rsid w:val="004B773D"/>
    <w:rsid w:val="004E74E9"/>
    <w:rsid w:val="004F347B"/>
    <w:rsid w:val="00510655"/>
    <w:rsid w:val="0051091B"/>
    <w:rsid w:val="00510FCA"/>
    <w:rsid w:val="00526DC4"/>
    <w:rsid w:val="005339D7"/>
    <w:rsid w:val="005456D8"/>
    <w:rsid w:val="00561734"/>
    <w:rsid w:val="00566DD4"/>
    <w:rsid w:val="005704FD"/>
    <w:rsid w:val="005714F6"/>
    <w:rsid w:val="0058075C"/>
    <w:rsid w:val="005810A2"/>
    <w:rsid w:val="0058484A"/>
    <w:rsid w:val="0059112C"/>
    <w:rsid w:val="005A6D58"/>
    <w:rsid w:val="005B348E"/>
    <w:rsid w:val="005B3AD2"/>
    <w:rsid w:val="005C33FC"/>
    <w:rsid w:val="005C4D6E"/>
    <w:rsid w:val="005C4E8A"/>
    <w:rsid w:val="005C67FF"/>
    <w:rsid w:val="005D1F06"/>
    <w:rsid w:val="005D3A08"/>
    <w:rsid w:val="006176AF"/>
    <w:rsid w:val="00630651"/>
    <w:rsid w:val="0067612A"/>
    <w:rsid w:val="006956BC"/>
    <w:rsid w:val="006A1176"/>
    <w:rsid w:val="006B1AB9"/>
    <w:rsid w:val="006E0867"/>
    <w:rsid w:val="006F023D"/>
    <w:rsid w:val="006F3A4C"/>
    <w:rsid w:val="007203DD"/>
    <w:rsid w:val="00731B00"/>
    <w:rsid w:val="00734F69"/>
    <w:rsid w:val="00745790"/>
    <w:rsid w:val="00753198"/>
    <w:rsid w:val="00780D72"/>
    <w:rsid w:val="00790BF5"/>
    <w:rsid w:val="007947DC"/>
    <w:rsid w:val="007B3C0E"/>
    <w:rsid w:val="007D0013"/>
    <w:rsid w:val="007E72BA"/>
    <w:rsid w:val="007F3726"/>
    <w:rsid w:val="00803A29"/>
    <w:rsid w:val="00805B02"/>
    <w:rsid w:val="00821D6B"/>
    <w:rsid w:val="00831ABC"/>
    <w:rsid w:val="008337F8"/>
    <w:rsid w:val="00863C0D"/>
    <w:rsid w:val="008726AF"/>
    <w:rsid w:val="00872D4D"/>
    <w:rsid w:val="008773A8"/>
    <w:rsid w:val="008856C1"/>
    <w:rsid w:val="00896034"/>
    <w:rsid w:val="00897654"/>
    <w:rsid w:val="008C1243"/>
    <w:rsid w:val="008C6415"/>
    <w:rsid w:val="008D3DBB"/>
    <w:rsid w:val="008D476A"/>
    <w:rsid w:val="008E3C3E"/>
    <w:rsid w:val="008F3BF6"/>
    <w:rsid w:val="00900FA1"/>
    <w:rsid w:val="00922F66"/>
    <w:rsid w:val="00926925"/>
    <w:rsid w:val="00932CC7"/>
    <w:rsid w:val="00946614"/>
    <w:rsid w:val="009534D0"/>
    <w:rsid w:val="00960B0A"/>
    <w:rsid w:val="0096467D"/>
    <w:rsid w:val="00964EB2"/>
    <w:rsid w:val="009715DA"/>
    <w:rsid w:val="0097709A"/>
    <w:rsid w:val="00985AF6"/>
    <w:rsid w:val="0099189F"/>
    <w:rsid w:val="009929C5"/>
    <w:rsid w:val="00994169"/>
    <w:rsid w:val="009A2EA4"/>
    <w:rsid w:val="009B359D"/>
    <w:rsid w:val="009C0DC5"/>
    <w:rsid w:val="009E3402"/>
    <w:rsid w:val="009E570A"/>
    <w:rsid w:val="00A115E8"/>
    <w:rsid w:val="00A12C58"/>
    <w:rsid w:val="00A17FA0"/>
    <w:rsid w:val="00A2091B"/>
    <w:rsid w:val="00A23285"/>
    <w:rsid w:val="00A32CA2"/>
    <w:rsid w:val="00A546CA"/>
    <w:rsid w:val="00A54892"/>
    <w:rsid w:val="00A655F2"/>
    <w:rsid w:val="00A673FB"/>
    <w:rsid w:val="00A744DC"/>
    <w:rsid w:val="00A76B88"/>
    <w:rsid w:val="00A82F48"/>
    <w:rsid w:val="00A8450A"/>
    <w:rsid w:val="00A93197"/>
    <w:rsid w:val="00A93D4A"/>
    <w:rsid w:val="00A95AD4"/>
    <w:rsid w:val="00AC66A3"/>
    <w:rsid w:val="00AC7B96"/>
    <w:rsid w:val="00AD02CD"/>
    <w:rsid w:val="00AD7A7C"/>
    <w:rsid w:val="00AE0DB9"/>
    <w:rsid w:val="00AE50DE"/>
    <w:rsid w:val="00B0531E"/>
    <w:rsid w:val="00B11337"/>
    <w:rsid w:val="00B142D2"/>
    <w:rsid w:val="00B22529"/>
    <w:rsid w:val="00B23C4E"/>
    <w:rsid w:val="00B262E6"/>
    <w:rsid w:val="00B42FAE"/>
    <w:rsid w:val="00B53B96"/>
    <w:rsid w:val="00B72F2D"/>
    <w:rsid w:val="00B83321"/>
    <w:rsid w:val="00B947CB"/>
    <w:rsid w:val="00B95E57"/>
    <w:rsid w:val="00B96D9F"/>
    <w:rsid w:val="00BA02B3"/>
    <w:rsid w:val="00BA2DA4"/>
    <w:rsid w:val="00BD0B2F"/>
    <w:rsid w:val="00BD6C64"/>
    <w:rsid w:val="00BE049C"/>
    <w:rsid w:val="00BF0A3F"/>
    <w:rsid w:val="00BF1285"/>
    <w:rsid w:val="00BF512A"/>
    <w:rsid w:val="00C2482B"/>
    <w:rsid w:val="00C25E43"/>
    <w:rsid w:val="00C3175A"/>
    <w:rsid w:val="00C346F1"/>
    <w:rsid w:val="00C36A5A"/>
    <w:rsid w:val="00C3786A"/>
    <w:rsid w:val="00C40616"/>
    <w:rsid w:val="00C52533"/>
    <w:rsid w:val="00C71A69"/>
    <w:rsid w:val="00C811E7"/>
    <w:rsid w:val="00C967D6"/>
    <w:rsid w:val="00CA58A8"/>
    <w:rsid w:val="00CB71C9"/>
    <w:rsid w:val="00CC0FA5"/>
    <w:rsid w:val="00CC260F"/>
    <w:rsid w:val="00CC3FF5"/>
    <w:rsid w:val="00CD3633"/>
    <w:rsid w:val="00CD558D"/>
    <w:rsid w:val="00CE108C"/>
    <w:rsid w:val="00D3170D"/>
    <w:rsid w:val="00D42496"/>
    <w:rsid w:val="00D42A1E"/>
    <w:rsid w:val="00D4376B"/>
    <w:rsid w:val="00D46121"/>
    <w:rsid w:val="00D47976"/>
    <w:rsid w:val="00D5602E"/>
    <w:rsid w:val="00D57B68"/>
    <w:rsid w:val="00D81FDC"/>
    <w:rsid w:val="00D90F61"/>
    <w:rsid w:val="00D974D5"/>
    <w:rsid w:val="00DA4996"/>
    <w:rsid w:val="00DA49AD"/>
    <w:rsid w:val="00DA5284"/>
    <w:rsid w:val="00DE5B5D"/>
    <w:rsid w:val="00DE6658"/>
    <w:rsid w:val="00DF4EC8"/>
    <w:rsid w:val="00E07464"/>
    <w:rsid w:val="00E1102F"/>
    <w:rsid w:val="00E3054D"/>
    <w:rsid w:val="00E32768"/>
    <w:rsid w:val="00E35356"/>
    <w:rsid w:val="00E37498"/>
    <w:rsid w:val="00E453C2"/>
    <w:rsid w:val="00E504E3"/>
    <w:rsid w:val="00E53B60"/>
    <w:rsid w:val="00E550D9"/>
    <w:rsid w:val="00E731AE"/>
    <w:rsid w:val="00E84F11"/>
    <w:rsid w:val="00EA14BF"/>
    <w:rsid w:val="00EA3EA8"/>
    <w:rsid w:val="00EB3D76"/>
    <w:rsid w:val="00EC5285"/>
    <w:rsid w:val="00EC7397"/>
    <w:rsid w:val="00ED5C7F"/>
    <w:rsid w:val="00ED7FE5"/>
    <w:rsid w:val="00EF4BCA"/>
    <w:rsid w:val="00EF78FD"/>
    <w:rsid w:val="00F05561"/>
    <w:rsid w:val="00F15764"/>
    <w:rsid w:val="00F23D21"/>
    <w:rsid w:val="00F561BF"/>
    <w:rsid w:val="00F56A01"/>
    <w:rsid w:val="00F6514A"/>
    <w:rsid w:val="00F66666"/>
    <w:rsid w:val="00F72491"/>
    <w:rsid w:val="00F80852"/>
    <w:rsid w:val="00F8336B"/>
    <w:rsid w:val="00FD4A1F"/>
    <w:rsid w:val="00FF3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rPr>
  </w:style>
  <w:style w:type="paragraph" w:styleId="Heading1">
    <w:name w:val="heading 1"/>
    <w:basedOn w:val="Normal"/>
    <w:next w:val="Normal"/>
    <w:link w:val="Heading1Char"/>
    <w:uiPriority w:val="9"/>
    <w:qFormat/>
    <w:rsid w:val="00197F71"/>
    <w:pPr>
      <w:keepNext/>
      <w:keepLines/>
      <w:spacing w:before="240"/>
      <w:outlineLvl w:val="0"/>
    </w:pPr>
    <w:rPr>
      <w:rFonts w:ascii="Arial" w:eastAsiaTheme="majorEastAsia" w:hAnsi="Arial" w:cstheme="majorBidi"/>
      <w:color w:val="365F91" w:themeColor="accent1" w:themeShade="BF"/>
      <w:sz w:val="24"/>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character" w:customStyle="1" w:styleId="BodyTextChar">
    <w:name w:val="Body Text Char"/>
    <w:basedOn w:val="DefaultParagraphFont"/>
    <w:link w:val="BodyText"/>
    <w:uiPriority w:val="1"/>
    <w:rsid w:val="009929C5"/>
    <w:rPr>
      <w:rFonts w:ascii="Work Sans" w:eastAsia="Work Sans" w:hAnsi="Work Sans" w:cs="Work Sans"/>
      <w:sz w:val="16"/>
      <w:szCs w:val="16"/>
    </w:rPr>
  </w:style>
  <w:style w:type="paragraph" w:styleId="TOC1">
    <w:name w:val="toc 1"/>
    <w:basedOn w:val="Normal"/>
    <w:next w:val="Normal"/>
    <w:autoRedefine/>
    <w:uiPriority w:val="39"/>
    <w:unhideWhenUsed/>
    <w:rsid w:val="009929C5"/>
    <w:pPr>
      <w:spacing w:after="100"/>
    </w:pPr>
  </w:style>
  <w:style w:type="character" w:styleId="Hyperlink">
    <w:name w:val="Hyperlink"/>
    <w:basedOn w:val="DefaultParagraphFont"/>
    <w:uiPriority w:val="99"/>
    <w:unhideWhenUsed/>
    <w:rsid w:val="009929C5"/>
    <w:rPr>
      <w:color w:val="0000FF" w:themeColor="hyperlink"/>
      <w:u w:val="single"/>
    </w:rPr>
  </w:style>
  <w:style w:type="character" w:customStyle="1" w:styleId="Heading1Char">
    <w:name w:val="Heading 1 Char"/>
    <w:basedOn w:val="DefaultParagraphFont"/>
    <w:link w:val="Heading1"/>
    <w:uiPriority w:val="9"/>
    <w:rsid w:val="00197F71"/>
    <w:rPr>
      <w:rFonts w:ascii="Arial" w:eastAsiaTheme="majorEastAsia" w:hAnsi="Arial" w:cstheme="majorBidi"/>
      <w:color w:val="365F91" w:themeColor="accent1" w:themeShade="BF"/>
      <w:sz w:val="24"/>
      <w:szCs w:val="32"/>
    </w:rPr>
  </w:style>
  <w:style w:type="paragraph" w:styleId="NormalWeb">
    <w:name w:val="Normal (Web)"/>
    <w:basedOn w:val="Normal"/>
    <w:uiPriority w:val="99"/>
    <w:semiHidden/>
    <w:unhideWhenUsed/>
    <w:rsid w:val="00392E1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Default">
    <w:name w:val="Default"/>
    <w:rsid w:val="00392E14"/>
    <w:pPr>
      <w:widowControl/>
      <w:adjustRightInd w:val="0"/>
    </w:pPr>
    <w:rPr>
      <w:rFonts w:ascii="Calibri" w:hAnsi="Calibri" w:cs="Calibri"/>
      <w:color w:val="000000"/>
      <w:sz w:val="24"/>
      <w:szCs w:val="24"/>
      <w:lang w:val="en-GB"/>
    </w:rPr>
  </w:style>
  <w:style w:type="character" w:customStyle="1" w:styleId="ui-provider">
    <w:name w:val="ui-provider"/>
    <w:basedOn w:val="DefaultParagraphFont"/>
    <w:rsid w:val="00392E14"/>
  </w:style>
  <w:style w:type="character" w:customStyle="1" w:styleId="cf01">
    <w:name w:val="cf01"/>
    <w:basedOn w:val="DefaultParagraphFont"/>
    <w:rsid w:val="00392E14"/>
    <w:rPr>
      <w:rFonts w:ascii="Segoe UI" w:hAnsi="Segoe UI" w:cs="Segoe UI" w:hint="default"/>
      <w:sz w:val="18"/>
      <w:szCs w:val="18"/>
      <w:shd w:val="clear" w:color="auto" w:fill="FFFFFF"/>
    </w:rPr>
  </w:style>
  <w:style w:type="character" w:styleId="Strong">
    <w:name w:val="Strong"/>
    <w:basedOn w:val="DefaultParagraphFont"/>
    <w:uiPriority w:val="22"/>
    <w:qFormat/>
    <w:rsid w:val="00A12C58"/>
    <w:rPr>
      <w:b/>
      <w:bCs/>
    </w:rPr>
  </w:style>
  <w:style w:type="paragraph" w:customStyle="1" w:styleId="KCCCoverTitle1">
    <w:name w:val="KCC Cover Title 1"/>
    <w:basedOn w:val="Normal"/>
    <w:next w:val="Normal"/>
    <w:qFormat/>
    <w:rsid w:val="00A12C58"/>
    <w:pPr>
      <w:widowControl/>
      <w:autoSpaceDE/>
      <w:autoSpaceDN/>
    </w:pPr>
    <w:rPr>
      <w:rFonts w:ascii="Arial Bold" w:eastAsia="Calibri" w:hAnsi="Arial Bold" w:cs="Arial"/>
      <w:b/>
      <w:bCs/>
      <w:spacing w:val="-36"/>
      <w:sz w:val="116"/>
      <w:szCs w:val="116"/>
      <w:lang w:val="en-GB"/>
    </w:rPr>
  </w:style>
  <w:style w:type="character" w:styleId="FollowedHyperlink">
    <w:name w:val="FollowedHyperlink"/>
    <w:basedOn w:val="DefaultParagraphFont"/>
    <w:uiPriority w:val="99"/>
    <w:semiHidden/>
    <w:unhideWhenUsed/>
    <w:rsid w:val="00244BDE"/>
    <w:rPr>
      <w:color w:val="800080" w:themeColor="followedHyperlink"/>
      <w:u w:val="single"/>
    </w:rPr>
  </w:style>
  <w:style w:type="paragraph" w:customStyle="1" w:styleId="subheads4">
    <w:name w:val="subheads 4"/>
    <w:basedOn w:val="Normal"/>
    <w:link w:val="subheads4Char"/>
    <w:qFormat/>
    <w:rsid w:val="00426C02"/>
    <w:pPr>
      <w:widowControl/>
      <w:shd w:val="clear" w:color="auto" w:fill="E0E0E0"/>
      <w:tabs>
        <w:tab w:val="left" w:pos="284"/>
      </w:tabs>
      <w:autoSpaceDE/>
      <w:autoSpaceDN/>
      <w:jc w:val="both"/>
    </w:pPr>
    <w:rPr>
      <w:rFonts w:ascii="Arial" w:eastAsia="Times New Roman" w:hAnsi="Arial" w:cs="Arial"/>
      <w:b/>
      <w:color w:val="000000"/>
      <w:sz w:val="20"/>
      <w:szCs w:val="20"/>
      <w:lang w:val="en-GB"/>
    </w:rPr>
  </w:style>
  <w:style w:type="character" w:customStyle="1" w:styleId="subheads4Char">
    <w:name w:val="subheads 4 Char"/>
    <w:basedOn w:val="DefaultParagraphFont"/>
    <w:link w:val="subheads4"/>
    <w:rsid w:val="00426C02"/>
    <w:rPr>
      <w:rFonts w:ascii="Arial" w:eastAsia="Times New Roman" w:hAnsi="Arial" w:cs="Arial"/>
      <w:b/>
      <w:color w:val="000000"/>
      <w:sz w:val="20"/>
      <w:szCs w:val="20"/>
      <w:shd w:val="clear" w:color="auto" w:fill="E0E0E0"/>
      <w:lang w:val="en-GB"/>
    </w:rPr>
  </w:style>
  <w:style w:type="character" w:styleId="UnresolvedMention">
    <w:name w:val="Unresolved Mention"/>
    <w:basedOn w:val="DefaultParagraphFont"/>
    <w:uiPriority w:val="99"/>
    <w:semiHidden/>
    <w:unhideWhenUsed/>
    <w:rsid w:val="00424D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49441">
      <w:bodyDiv w:val="1"/>
      <w:marLeft w:val="0"/>
      <w:marRight w:val="0"/>
      <w:marTop w:val="0"/>
      <w:marBottom w:val="0"/>
      <w:divBdr>
        <w:top w:val="none" w:sz="0" w:space="0" w:color="auto"/>
        <w:left w:val="none" w:sz="0" w:space="0" w:color="auto"/>
        <w:bottom w:val="none" w:sz="0" w:space="0" w:color="auto"/>
        <w:right w:val="none" w:sz="0" w:space="0" w:color="auto"/>
      </w:divBdr>
    </w:div>
    <w:div w:id="74670105">
      <w:bodyDiv w:val="1"/>
      <w:marLeft w:val="0"/>
      <w:marRight w:val="0"/>
      <w:marTop w:val="0"/>
      <w:marBottom w:val="0"/>
      <w:divBdr>
        <w:top w:val="none" w:sz="0" w:space="0" w:color="auto"/>
        <w:left w:val="none" w:sz="0" w:space="0" w:color="auto"/>
        <w:bottom w:val="none" w:sz="0" w:space="0" w:color="auto"/>
        <w:right w:val="none" w:sz="0" w:space="0" w:color="auto"/>
      </w:divBdr>
    </w:div>
    <w:div w:id="239487571">
      <w:bodyDiv w:val="1"/>
      <w:marLeft w:val="0"/>
      <w:marRight w:val="0"/>
      <w:marTop w:val="0"/>
      <w:marBottom w:val="0"/>
      <w:divBdr>
        <w:top w:val="none" w:sz="0" w:space="0" w:color="auto"/>
        <w:left w:val="none" w:sz="0" w:space="0" w:color="auto"/>
        <w:bottom w:val="none" w:sz="0" w:space="0" w:color="auto"/>
        <w:right w:val="none" w:sz="0" w:space="0" w:color="auto"/>
      </w:divBdr>
    </w:div>
    <w:div w:id="282807724">
      <w:bodyDiv w:val="1"/>
      <w:marLeft w:val="0"/>
      <w:marRight w:val="0"/>
      <w:marTop w:val="0"/>
      <w:marBottom w:val="0"/>
      <w:divBdr>
        <w:top w:val="none" w:sz="0" w:space="0" w:color="auto"/>
        <w:left w:val="none" w:sz="0" w:space="0" w:color="auto"/>
        <w:bottom w:val="none" w:sz="0" w:space="0" w:color="auto"/>
        <w:right w:val="none" w:sz="0" w:space="0" w:color="auto"/>
      </w:divBdr>
    </w:div>
    <w:div w:id="379983982">
      <w:bodyDiv w:val="1"/>
      <w:marLeft w:val="0"/>
      <w:marRight w:val="0"/>
      <w:marTop w:val="0"/>
      <w:marBottom w:val="0"/>
      <w:divBdr>
        <w:top w:val="none" w:sz="0" w:space="0" w:color="auto"/>
        <w:left w:val="none" w:sz="0" w:space="0" w:color="auto"/>
        <w:bottom w:val="none" w:sz="0" w:space="0" w:color="auto"/>
        <w:right w:val="none" w:sz="0" w:space="0" w:color="auto"/>
      </w:divBdr>
    </w:div>
    <w:div w:id="423696084">
      <w:bodyDiv w:val="1"/>
      <w:marLeft w:val="0"/>
      <w:marRight w:val="0"/>
      <w:marTop w:val="0"/>
      <w:marBottom w:val="0"/>
      <w:divBdr>
        <w:top w:val="none" w:sz="0" w:space="0" w:color="auto"/>
        <w:left w:val="none" w:sz="0" w:space="0" w:color="auto"/>
        <w:bottom w:val="none" w:sz="0" w:space="0" w:color="auto"/>
        <w:right w:val="none" w:sz="0" w:space="0" w:color="auto"/>
      </w:divBdr>
    </w:div>
    <w:div w:id="425883328">
      <w:bodyDiv w:val="1"/>
      <w:marLeft w:val="0"/>
      <w:marRight w:val="0"/>
      <w:marTop w:val="0"/>
      <w:marBottom w:val="0"/>
      <w:divBdr>
        <w:top w:val="none" w:sz="0" w:space="0" w:color="auto"/>
        <w:left w:val="none" w:sz="0" w:space="0" w:color="auto"/>
        <w:bottom w:val="none" w:sz="0" w:space="0" w:color="auto"/>
        <w:right w:val="none" w:sz="0" w:space="0" w:color="auto"/>
      </w:divBdr>
    </w:div>
    <w:div w:id="471797220">
      <w:bodyDiv w:val="1"/>
      <w:marLeft w:val="0"/>
      <w:marRight w:val="0"/>
      <w:marTop w:val="0"/>
      <w:marBottom w:val="0"/>
      <w:divBdr>
        <w:top w:val="none" w:sz="0" w:space="0" w:color="auto"/>
        <w:left w:val="none" w:sz="0" w:space="0" w:color="auto"/>
        <w:bottom w:val="none" w:sz="0" w:space="0" w:color="auto"/>
        <w:right w:val="none" w:sz="0" w:space="0" w:color="auto"/>
      </w:divBdr>
    </w:div>
    <w:div w:id="474831941">
      <w:bodyDiv w:val="1"/>
      <w:marLeft w:val="0"/>
      <w:marRight w:val="0"/>
      <w:marTop w:val="0"/>
      <w:marBottom w:val="0"/>
      <w:divBdr>
        <w:top w:val="none" w:sz="0" w:space="0" w:color="auto"/>
        <w:left w:val="none" w:sz="0" w:space="0" w:color="auto"/>
        <w:bottom w:val="none" w:sz="0" w:space="0" w:color="auto"/>
        <w:right w:val="none" w:sz="0" w:space="0" w:color="auto"/>
      </w:divBdr>
    </w:div>
    <w:div w:id="549927422">
      <w:bodyDiv w:val="1"/>
      <w:marLeft w:val="0"/>
      <w:marRight w:val="0"/>
      <w:marTop w:val="0"/>
      <w:marBottom w:val="0"/>
      <w:divBdr>
        <w:top w:val="none" w:sz="0" w:space="0" w:color="auto"/>
        <w:left w:val="none" w:sz="0" w:space="0" w:color="auto"/>
        <w:bottom w:val="none" w:sz="0" w:space="0" w:color="auto"/>
        <w:right w:val="none" w:sz="0" w:space="0" w:color="auto"/>
      </w:divBdr>
    </w:div>
    <w:div w:id="554776376">
      <w:bodyDiv w:val="1"/>
      <w:marLeft w:val="0"/>
      <w:marRight w:val="0"/>
      <w:marTop w:val="0"/>
      <w:marBottom w:val="0"/>
      <w:divBdr>
        <w:top w:val="none" w:sz="0" w:space="0" w:color="auto"/>
        <w:left w:val="none" w:sz="0" w:space="0" w:color="auto"/>
        <w:bottom w:val="none" w:sz="0" w:space="0" w:color="auto"/>
        <w:right w:val="none" w:sz="0" w:space="0" w:color="auto"/>
      </w:divBdr>
    </w:div>
    <w:div w:id="691879865">
      <w:bodyDiv w:val="1"/>
      <w:marLeft w:val="0"/>
      <w:marRight w:val="0"/>
      <w:marTop w:val="0"/>
      <w:marBottom w:val="0"/>
      <w:divBdr>
        <w:top w:val="none" w:sz="0" w:space="0" w:color="auto"/>
        <w:left w:val="none" w:sz="0" w:space="0" w:color="auto"/>
        <w:bottom w:val="none" w:sz="0" w:space="0" w:color="auto"/>
        <w:right w:val="none" w:sz="0" w:space="0" w:color="auto"/>
      </w:divBdr>
    </w:div>
    <w:div w:id="772365090">
      <w:bodyDiv w:val="1"/>
      <w:marLeft w:val="0"/>
      <w:marRight w:val="0"/>
      <w:marTop w:val="0"/>
      <w:marBottom w:val="0"/>
      <w:divBdr>
        <w:top w:val="none" w:sz="0" w:space="0" w:color="auto"/>
        <w:left w:val="none" w:sz="0" w:space="0" w:color="auto"/>
        <w:bottom w:val="none" w:sz="0" w:space="0" w:color="auto"/>
        <w:right w:val="none" w:sz="0" w:space="0" w:color="auto"/>
      </w:divBdr>
    </w:div>
    <w:div w:id="856769057">
      <w:bodyDiv w:val="1"/>
      <w:marLeft w:val="0"/>
      <w:marRight w:val="0"/>
      <w:marTop w:val="0"/>
      <w:marBottom w:val="0"/>
      <w:divBdr>
        <w:top w:val="none" w:sz="0" w:space="0" w:color="auto"/>
        <w:left w:val="none" w:sz="0" w:space="0" w:color="auto"/>
        <w:bottom w:val="none" w:sz="0" w:space="0" w:color="auto"/>
        <w:right w:val="none" w:sz="0" w:space="0" w:color="auto"/>
      </w:divBdr>
    </w:div>
    <w:div w:id="857036773">
      <w:bodyDiv w:val="1"/>
      <w:marLeft w:val="0"/>
      <w:marRight w:val="0"/>
      <w:marTop w:val="0"/>
      <w:marBottom w:val="0"/>
      <w:divBdr>
        <w:top w:val="none" w:sz="0" w:space="0" w:color="auto"/>
        <w:left w:val="none" w:sz="0" w:space="0" w:color="auto"/>
        <w:bottom w:val="none" w:sz="0" w:space="0" w:color="auto"/>
        <w:right w:val="none" w:sz="0" w:space="0" w:color="auto"/>
      </w:divBdr>
    </w:div>
    <w:div w:id="866142207">
      <w:bodyDiv w:val="1"/>
      <w:marLeft w:val="0"/>
      <w:marRight w:val="0"/>
      <w:marTop w:val="0"/>
      <w:marBottom w:val="0"/>
      <w:divBdr>
        <w:top w:val="none" w:sz="0" w:space="0" w:color="auto"/>
        <w:left w:val="none" w:sz="0" w:space="0" w:color="auto"/>
        <w:bottom w:val="none" w:sz="0" w:space="0" w:color="auto"/>
        <w:right w:val="none" w:sz="0" w:space="0" w:color="auto"/>
      </w:divBdr>
    </w:div>
    <w:div w:id="911430716">
      <w:bodyDiv w:val="1"/>
      <w:marLeft w:val="0"/>
      <w:marRight w:val="0"/>
      <w:marTop w:val="0"/>
      <w:marBottom w:val="0"/>
      <w:divBdr>
        <w:top w:val="none" w:sz="0" w:space="0" w:color="auto"/>
        <w:left w:val="none" w:sz="0" w:space="0" w:color="auto"/>
        <w:bottom w:val="none" w:sz="0" w:space="0" w:color="auto"/>
        <w:right w:val="none" w:sz="0" w:space="0" w:color="auto"/>
      </w:divBdr>
    </w:div>
    <w:div w:id="1042901284">
      <w:bodyDiv w:val="1"/>
      <w:marLeft w:val="0"/>
      <w:marRight w:val="0"/>
      <w:marTop w:val="0"/>
      <w:marBottom w:val="0"/>
      <w:divBdr>
        <w:top w:val="none" w:sz="0" w:space="0" w:color="auto"/>
        <w:left w:val="none" w:sz="0" w:space="0" w:color="auto"/>
        <w:bottom w:val="none" w:sz="0" w:space="0" w:color="auto"/>
        <w:right w:val="none" w:sz="0" w:space="0" w:color="auto"/>
      </w:divBdr>
    </w:div>
    <w:div w:id="1065907215">
      <w:bodyDiv w:val="1"/>
      <w:marLeft w:val="0"/>
      <w:marRight w:val="0"/>
      <w:marTop w:val="0"/>
      <w:marBottom w:val="0"/>
      <w:divBdr>
        <w:top w:val="none" w:sz="0" w:space="0" w:color="auto"/>
        <w:left w:val="none" w:sz="0" w:space="0" w:color="auto"/>
        <w:bottom w:val="none" w:sz="0" w:space="0" w:color="auto"/>
        <w:right w:val="none" w:sz="0" w:space="0" w:color="auto"/>
      </w:divBdr>
    </w:div>
    <w:div w:id="1082143726">
      <w:bodyDiv w:val="1"/>
      <w:marLeft w:val="0"/>
      <w:marRight w:val="0"/>
      <w:marTop w:val="0"/>
      <w:marBottom w:val="0"/>
      <w:divBdr>
        <w:top w:val="none" w:sz="0" w:space="0" w:color="auto"/>
        <w:left w:val="none" w:sz="0" w:space="0" w:color="auto"/>
        <w:bottom w:val="none" w:sz="0" w:space="0" w:color="auto"/>
        <w:right w:val="none" w:sz="0" w:space="0" w:color="auto"/>
      </w:divBdr>
    </w:div>
    <w:div w:id="1141387544">
      <w:bodyDiv w:val="1"/>
      <w:marLeft w:val="0"/>
      <w:marRight w:val="0"/>
      <w:marTop w:val="0"/>
      <w:marBottom w:val="0"/>
      <w:divBdr>
        <w:top w:val="none" w:sz="0" w:space="0" w:color="auto"/>
        <w:left w:val="none" w:sz="0" w:space="0" w:color="auto"/>
        <w:bottom w:val="none" w:sz="0" w:space="0" w:color="auto"/>
        <w:right w:val="none" w:sz="0" w:space="0" w:color="auto"/>
      </w:divBdr>
    </w:div>
    <w:div w:id="1179150459">
      <w:bodyDiv w:val="1"/>
      <w:marLeft w:val="0"/>
      <w:marRight w:val="0"/>
      <w:marTop w:val="0"/>
      <w:marBottom w:val="0"/>
      <w:divBdr>
        <w:top w:val="none" w:sz="0" w:space="0" w:color="auto"/>
        <w:left w:val="none" w:sz="0" w:space="0" w:color="auto"/>
        <w:bottom w:val="none" w:sz="0" w:space="0" w:color="auto"/>
        <w:right w:val="none" w:sz="0" w:space="0" w:color="auto"/>
      </w:divBdr>
    </w:div>
    <w:div w:id="1240944014">
      <w:bodyDiv w:val="1"/>
      <w:marLeft w:val="0"/>
      <w:marRight w:val="0"/>
      <w:marTop w:val="0"/>
      <w:marBottom w:val="0"/>
      <w:divBdr>
        <w:top w:val="none" w:sz="0" w:space="0" w:color="auto"/>
        <w:left w:val="none" w:sz="0" w:space="0" w:color="auto"/>
        <w:bottom w:val="none" w:sz="0" w:space="0" w:color="auto"/>
        <w:right w:val="none" w:sz="0" w:space="0" w:color="auto"/>
      </w:divBdr>
    </w:div>
    <w:div w:id="1242445968">
      <w:bodyDiv w:val="1"/>
      <w:marLeft w:val="0"/>
      <w:marRight w:val="0"/>
      <w:marTop w:val="0"/>
      <w:marBottom w:val="0"/>
      <w:divBdr>
        <w:top w:val="none" w:sz="0" w:space="0" w:color="auto"/>
        <w:left w:val="none" w:sz="0" w:space="0" w:color="auto"/>
        <w:bottom w:val="none" w:sz="0" w:space="0" w:color="auto"/>
        <w:right w:val="none" w:sz="0" w:space="0" w:color="auto"/>
      </w:divBdr>
    </w:div>
    <w:div w:id="1264458321">
      <w:bodyDiv w:val="1"/>
      <w:marLeft w:val="0"/>
      <w:marRight w:val="0"/>
      <w:marTop w:val="0"/>
      <w:marBottom w:val="0"/>
      <w:divBdr>
        <w:top w:val="none" w:sz="0" w:space="0" w:color="auto"/>
        <w:left w:val="none" w:sz="0" w:space="0" w:color="auto"/>
        <w:bottom w:val="none" w:sz="0" w:space="0" w:color="auto"/>
        <w:right w:val="none" w:sz="0" w:space="0" w:color="auto"/>
      </w:divBdr>
    </w:div>
    <w:div w:id="1563057369">
      <w:bodyDiv w:val="1"/>
      <w:marLeft w:val="0"/>
      <w:marRight w:val="0"/>
      <w:marTop w:val="0"/>
      <w:marBottom w:val="0"/>
      <w:divBdr>
        <w:top w:val="none" w:sz="0" w:space="0" w:color="auto"/>
        <w:left w:val="none" w:sz="0" w:space="0" w:color="auto"/>
        <w:bottom w:val="none" w:sz="0" w:space="0" w:color="auto"/>
        <w:right w:val="none" w:sz="0" w:space="0" w:color="auto"/>
      </w:divBdr>
    </w:div>
    <w:div w:id="1586527110">
      <w:bodyDiv w:val="1"/>
      <w:marLeft w:val="0"/>
      <w:marRight w:val="0"/>
      <w:marTop w:val="0"/>
      <w:marBottom w:val="0"/>
      <w:divBdr>
        <w:top w:val="none" w:sz="0" w:space="0" w:color="auto"/>
        <w:left w:val="none" w:sz="0" w:space="0" w:color="auto"/>
        <w:bottom w:val="none" w:sz="0" w:space="0" w:color="auto"/>
        <w:right w:val="none" w:sz="0" w:space="0" w:color="auto"/>
      </w:divBdr>
    </w:div>
    <w:div w:id="1634406840">
      <w:bodyDiv w:val="1"/>
      <w:marLeft w:val="0"/>
      <w:marRight w:val="0"/>
      <w:marTop w:val="0"/>
      <w:marBottom w:val="0"/>
      <w:divBdr>
        <w:top w:val="none" w:sz="0" w:space="0" w:color="auto"/>
        <w:left w:val="none" w:sz="0" w:space="0" w:color="auto"/>
        <w:bottom w:val="none" w:sz="0" w:space="0" w:color="auto"/>
        <w:right w:val="none" w:sz="0" w:space="0" w:color="auto"/>
      </w:divBdr>
    </w:div>
    <w:div w:id="1740470471">
      <w:bodyDiv w:val="1"/>
      <w:marLeft w:val="0"/>
      <w:marRight w:val="0"/>
      <w:marTop w:val="0"/>
      <w:marBottom w:val="0"/>
      <w:divBdr>
        <w:top w:val="none" w:sz="0" w:space="0" w:color="auto"/>
        <w:left w:val="none" w:sz="0" w:space="0" w:color="auto"/>
        <w:bottom w:val="none" w:sz="0" w:space="0" w:color="auto"/>
        <w:right w:val="none" w:sz="0" w:space="0" w:color="auto"/>
      </w:divBdr>
    </w:div>
    <w:div w:id="1748653147">
      <w:bodyDiv w:val="1"/>
      <w:marLeft w:val="0"/>
      <w:marRight w:val="0"/>
      <w:marTop w:val="0"/>
      <w:marBottom w:val="0"/>
      <w:divBdr>
        <w:top w:val="none" w:sz="0" w:space="0" w:color="auto"/>
        <w:left w:val="none" w:sz="0" w:space="0" w:color="auto"/>
        <w:bottom w:val="none" w:sz="0" w:space="0" w:color="auto"/>
        <w:right w:val="none" w:sz="0" w:space="0" w:color="auto"/>
      </w:divBdr>
    </w:div>
    <w:div w:id="1777215740">
      <w:bodyDiv w:val="1"/>
      <w:marLeft w:val="0"/>
      <w:marRight w:val="0"/>
      <w:marTop w:val="0"/>
      <w:marBottom w:val="0"/>
      <w:divBdr>
        <w:top w:val="none" w:sz="0" w:space="0" w:color="auto"/>
        <w:left w:val="none" w:sz="0" w:space="0" w:color="auto"/>
        <w:bottom w:val="none" w:sz="0" w:space="0" w:color="auto"/>
        <w:right w:val="none" w:sz="0" w:space="0" w:color="auto"/>
      </w:divBdr>
    </w:div>
    <w:div w:id="1823345907">
      <w:bodyDiv w:val="1"/>
      <w:marLeft w:val="0"/>
      <w:marRight w:val="0"/>
      <w:marTop w:val="0"/>
      <w:marBottom w:val="0"/>
      <w:divBdr>
        <w:top w:val="none" w:sz="0" w:space="0" w:color="auto"/>
        <w:left w:val="none" w:sz="0" w:space="0" w:color="auto"/>
        <w:bottom w:val="none" w:sz="0" w:space="0" w:color="auto"/>
        <w:right w:val="none" w:sz="0" w:space="0" w:color="auto"/>
      </w:divBdr>
    </w:div>
    <w:div w:id="1841651719">
      <w:bodyDiv w:val="1"/>
      <w:marLeft w:val="0"/>
      <w:marRight w:val="0"/>
      <w:marTop w:val="0"/>
      <w:marBottom w:val="0"/>
      <w:divBdr>
        <w:top w:val="none" w:sz="0" w:space="0" w:color="auto"/>
        <w:left w:val="none" w:sz="0" w:space="0" w:color="auto"/>
        <w:bottom w:val="none" w:sz="0" w:space="0" w:color="auto"/>
        <w:right w:val="none" w:sz="0" w:space="0" w:color="auto"/>
      </w:divBdr>
    </w:div>
    <w:div w:id="1860119628">
      <w:bodyDiv w:val="1"/>
      <w:marLeft w:val="0"/>
      <w:marRight w:val="0"/>
      <w:marTop w:val="0"/>
      <w:marBottom w:val="0"/>
      <w:divBdr>
        <w:top w:val="none" w:sz="0" w:space="0" w:color="auto"/>
        <w:left w:val="none" w:sz="0" w:space="0" w:color="auto"/>
        <w:bottom w:val="none" w:sz="0" w:space="0" w:color="auto"/>
        <w:right w:val="none" w:sz="0" w:space="0" w:color="auto"/>
      </w:divBdr>
    </w:div>
    <w:div w:id="2002657435">
      <w:bodyDiv w:val="1"/>
      <w:marLeft w:val="0"/>
      <w:marRight w:val="0"/>
      <w:marTop w:val="0"/>
      <w:marBottom w:val="0"/>
      <w:divBdr>
        <w:top w:val="none" w:sz="0" w:space="0" w:color="auto"/>
        <w:left w:val="none" w:sz="0" w:space="0" w:color="auto"/>
        <w:bottom w:val="none" w:sz="0" w:space="0" w:color="auto"/>
        <w:right w:val="none" w:sz="0" w:space="0" w:color="auto"/>
      </w:divBdr>
    </w:div>
    <w:div w:id="2037534239">
      <w:bodyDiv w:val="1"/>
      <w:marLeft w:val="0"/>
      <w:marRight w:val="0"/>
      <w:marTop w:val="0"/>
      <w:marBottom w:val="0"/>
      <w:divBdr>
        <w:top w:val="none" w:sz="0" w:space="0" w:color="auto"/>
        <w:left w:val="none" w:sz="0" w:space="0" w:color="auto"/>
        <w:bottom w:val="none" w:sz="0" w:space="0" w:color="auto"/>
        <w:right w:val="none" w:sz="0" w:space="0" w:color="auto"/>
      </w:divBdr>
    </w:div>
    <w:div w:id="2094468710">
      <w:bodyDiv w:val="1"/>
      <w:marLeft w:val="0"/>
      <w:marRight w:val="0"/>
      <w:marTop w:val="0"/>
      <w:marBottom w:val="0"/>
      <w:divBdr>
        <w:top w:val="none" w:sz="0" w:space="0" w:color="auto"/>
        <w:left w:val="none" w:sz="0" w:space="0" w:color="auto"/>
        <w:bottom w:val="none" w:sz="0" w:space="0" w:color="auto"/>
        <w:right w:val="none" w:sz="0" w:space="0" w:color="auto"/>
      </w:divBdr>
    </w:div>
    <w:div w:id="2115205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CD6E1-6B90-7B46-BBAE-1D324ACBC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1698</Words>
  <Characters>9680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 Hughes</dc:creator>
  <cp:lastModifiedBy>Melanie Callaghan-Lewis</cp:lastModifiedBy>
  <cp:revision>2</cp:revision>
  <dcterms:created xsi:type="dcterms:W3CDTF">2025-03-14T15:17:00Z</dcterms:created>
  <dcterms:modified xsi:type="dcterms:W3CDTF">2025-03-14T15:17:00Z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GrammarlyDocumentId">
    <vt:lpwstr>c1e840519fbf4fa26920aa08f757a48ed587861039de6d10e15ca6f2155c7f0e</vt:lpwstr>
  </property>
</Properties>
</file>